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0"/>
        <w:gridCol w:w="4365"/>
        <w:gridCol w:w="2667"/>
        <w:gridCol w:w="1276"/>
      </w:tblGrid>
      <w:tr w:rsidR="004A761B" w:rsidRPr="00FF43E6" w:rsidTr="0068498D">
        <w:trPr>
          <w:trHeight w:val="210"/>
        </w:trPr>
        <w:tc>
          <w:tcPr>
            <w:tcW w:w="11052" w:type="dxa"/>
            <w:gridSpan w:val="3"/>
          </w:tcPr>
          <w:p w:rsidR="004A761B" w:rsidRPr="00FF43E6" w:rsidRDefault="004A761B" w:rsidP="00926FF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F16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سند: شیوه نامه اجرایی</w:t>
            </w:r>
            <w:r w:rsidR="00863DD9" w:rsidRPr="004F16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پژوهانه</w:t>
            </w:r>
            <w:r w:rsidRPr="004F16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(گرنت) دانشگاه صنعتی شیراز (شیوه نامه اجرایی </w:t>
            </w:r>
            <w:r w:rsidR="00863DD9" w:rsidRPr="004F16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پژوهانه</w:t>
            </w:r>
            <w:r w:rsidRPr="004F16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سال 140</w:t>
            </w:r>
            <w:r w:rsidR="00926FF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4F16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76" w:type="dxa"/>
            <w:vMerge w:val="restart"/>
          </w:tcPr>
          <w:p w:rsidR="004A761B" w:rsidRPr="00FF43E6" w:rsidRDefault="004A761B" w:rsidP="004A76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F43E6">
              <w:rPr>
                <w:rFonts w:cs="B Nazanin" w:hint="cs"/>
                <w:b/>
                <w:bCs/>
                <w:rtl/>
                <w:lang w:bidi="fa-IR"/>
              </w:rPr>
              <w:t>دانشگاه صنعتی شیراز</w:t>
            </w:r>
          </w:p>
          <w:p w:rsidR="004A761B" w:rsidRPr="00FF43E6" w:rsidRDefault="004A761B" w:rsidP="004A76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A761B" w:rsidRPr="00FF43E6" w:rsidTr="0068498D">
        <w:trPr>
          <w:trHeight w:val="165"/>
        </w:trPr>
        <w:tc>
          <w:tcPr>
            <w:tcW w:w="4020" w:type="dxa"/>
          </w:tcPr>
          <w:p w:rsidR="004A761B" w:rsidRPr="00FF43E6" w:rsidRDefault="009C7F0E" w:rsidP="009C7F0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تعداد </w:t>
            </w:r>
            <w:r w:rsidR="004A761B" w:rsidRPr="00FF43E6">
              <w:rPr>
                <w:rFonts w:cs="B Nazanin" w:hint="cs"/>
                <w:b/>
                <w:bCs/>
                <w:rtl/>
                <w:lang w:bidi="fa-IR"/>
              </w:rPr>
              <w:t>صفحه:</w:t>
            </w:r>
            <w:r w:rsidR="009E4B85">
              <w:rPr>
                <w:rFonts w:cs="B Nazanin" w:hint="cs"/>
                <w:b/>
                <w:bCs/>
                <w:rtl/>
                <w:lang w:bidi="fa-IR"/>
              </w:rPr>
              <w:t xml:space="preserve">10 </w:t>
            </w:r>
          </w:p>
        </w:tc>
        <w:tc>
          <w:tcPr>
            <w:tcW w:w="4365" w:type="dxa"/>
          </w:tcPr>
          <w:p w:rsidR="004A761B" w:rsidRPr="00FF43E6" w:rsidRDefault="004A761B" w:rsidP="00E235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F43E6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1352AC">
              <w:rPr>
                <w:rFonts w:cs="B Nazanin" w:hint="cs"/>
                <w:b/>
                <w:bCs/>
                <w:rtl/>
                <w:lang w:bidi="fa-IR"/>
              </w:rPr>
              <w:t xml:space="preserve"> تصویب</w:t>
            </w:r>
            <w:r w:rsidRPr="00FF43E6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="00E235D8"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r w:rsidRPr="00FF43E6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7C438E" w:rsidRPr="00FF43E6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E235D8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Pr="00FF43E6">
              <w:rPr>
                <w:rFonts w:cs="B Nazanin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2667" w:type="dxa"/>
          </w:tcPr>
          <w:p w:rsidR="004A761B" w:rsidRPr="00FF43E6" w:rsidRDefault="004A761B" w:rsidP="004A76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F43E6">
              <w:rPr>
                <w:rFonts w:cs="B Nazanin" w:hint="cs"/>
                <w:b/>
                <w:bCs/>
                <w:rtl/>
                <w:lang w:bidi="fa-IR"/>
              </w:rPr>
              <w:t xml:space="preserve">کد سند: </w:t>
            </w:r>
          </w:p>
        </w:tc>
        <w:tc>
          <w:tcPr>
            <w:tcW w:w="1276" w:type="dxa"/>
            <w:vMerge/>
          </w:tcPr>
          <w:p w:rsidR="004A761B" w:rsidRPr="00FF43E6" w:rsidRDefault="004A761B" w:rsidP="004A76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A7887" w:rsidRPr="00FF43E6" w:rsidRDefault="003E75D9" w:rsidP="00EF1C6A">
      <w:pPr>
        <w:jc w:val="center"/>
        <w:rPr>
          <w:rFonts w:cs="B Titr"/>
        </w:rPr>
      </w:pPr>
      <w:r w:rsidRPr="00FF43E6">
        <w:rPr>
          <w:rFonts w:cs="B Titr"/>
        </w:rPr>
        <w:t>(</w:t>
      </w:r>
      <w:r w:rsidR="00DA7887" w:rsidRPr="00FF43E6">
        <w:rPr>
          <w:rFonts w:cs="B Titr"/>
          <w:rtl/>
        </w:rPr>
        <w:t xml:space="preserve">موارد هزینه کرد </w:t>
      </w:r>
      <w:r w:rsidR="008D509E" w:rsidRPr="00FF43E6">
        <w:rPr>
          <w:rFonts w:cs="B Titr" w:hint="cs"/>
          <w:rtl/>
        </w:rPr>
        <w:t xml:space="preserve">پژوهانه (گرنت) </w:t>
      </w:r>
      <w:r w:rsidR="00DA7887" w:rsidRPr="00FF43E6">
        <w:rPr>
          <w:rFonts w:cs="B Titr"/>
          <w:rtl/>
        </w:rPr>
        <w:t>و تنظیم مستندات مورد نیاز در سال 140</w:t>
      </w:r>
      <w:r w:rsidR="00EF1C6A">
        <w:rPr>
          <w:rFonts w:cs="B Titr" w:hint="cs"/>
          <w:rtl/>
        </w:rPr>
        <w:t>3</w:t>
      </w:r>
      <w:r w:rsidR="00DA7887" w:rsidRPr="00FF43E6">
        <w:rPr>
          <w:rFonts w:cs="B Tit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5994"/>
        <w:gridCol w:w="2416"/>
        <w:gridCol w:w="2210"/>
        <w:gridCol w:w="671"/>
      </w:tblGrid>
      <w:tr w:rsidR="00BE7211" w:rsidRPr="00FF43E6" w:rsidTr="00FB25C7">
        <w:trPr>
          <w:trHeight w:val="180"/>
        </w:trPr>
        <w:tc>
          <w:tcPr>
            <w:tcW w:w="1674" w:type="dxa"/>
          </w:tcPr>
          <w:p w:rsidR="00BE7211" w:rsidRPr="00FF43E6" w:rsidRDefault="00BE7211" w:rsidP="00863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3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سقف هزینه‌کرد</w:t>
            </w:r>
          </w:p>
        </w:tc>
        <w:tc>
          <w:tcPr>
            <w:tcW w:w="10605" w:type="dxa"/>
            <w:gridSpan w:val="3"/>
          </w:tcPr>
          <w:p w:rsidR="00BE7211" w:rsidRPr="00FF43E6" w:rsidRDefault="00BE7211" w:rsidP="00863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F16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شیوه نامه اجرایی پژوهانه</w:t>
            </w:r>
            <w:r w:rsidR="004F16FA" w:rsidRPr="004F16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F16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(گرنت) دانشگاه صنعتی شیراز</w:t>
            </w:r>
          </w:p>
        </w:tc>
        <w:tc>
          <w:tcPr>
            <w:tcW w:w="671" w:type="dxa"/>
          </w:tcPr>
          <w:p w:rsidR="00BE7211" w:rsidRPr="00FF43E6" w:rsidRDefault="00BE7211" w:rsidP="00A62DB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3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BB377D" w:rsidRPr="00FB25C7" w:rsidTr="00FB25C7">
        <w:trPr>
          <w:trHeight w:val="2030"/>
        </w:trPr>
        <w:tc>
          <w:tcPr>
            <w:tcW w:w="1674" w:type="dxa"/>
            <w:vMerge w:val="restart"/>
          </w:tcPr>
          <w:p w:rsidR="00BB377D" w:rsidRPr="00F86B0E" w:rsidRDefault="00633E52" w:rsidP="00633E5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60 درصد</w:t>
            </w:r>
          </w:p>
          <w:p w:rsidR="00633E52" w:rsidRPr="00FB25C7" w:rsidRDefault="00633E52" w:rsidP="00633E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71" w:type="dxa"/>
          </w:tcPr>
          <w:p w:rsidR="00BB377D" w:rsidRPr="00FB25C7" w:rsidRDefault="00BB377D" w:rsidP="00FC5BC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مانند:  دس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ت</w:t>
            </w:r>
            <w:r w:rsidRPr="00FB25C7">
              <w:rPr>
                <w:rFonts w:cs="B Nazanin"/>
                <w:sz w:val="24"/>
                <w:szCs w:val="24"/>
                <w:rtl/>
              </w:rPr>
              <w:t>گاه ها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و تجهیزات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آزمایشگاهی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،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انواع تجهیزات قوی پردازشی با کاربرد پژوهشی (شامل </w:t>
            </w:r>
            <w:r w:rsidRPr="00FB25C7">
              <w:rPr>
                <w:rFonts w:cs="B Nazanin"/>
                <w:sz w:val="24"/>
                <w:szCs w:val="24"/>
              </w:rPr>
              <w:t>GPU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های محاسباتی و </w:t>
            </w:r>
            <w:r w:rsidRPr="00FB25C7">
              <w:rPr>
                <w:rFonts w:cs="B Nazanin"/>
                <w:sz w:val="24"/>
                <w:szCs w:val="24"/>
                <w:rtl/>
              </w:rPr>
              <w:t>هارد های اینترنال سرعت بالا برای ثبت بیگ دیتا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FB25C7">
              <w:rPr>
                <w:rFonts w:cs="B Nazanin"/>
                <w:sz w:val="24"/>
                <w:szCs w:val="24"/>
                <w:rtl/>
              </w:rPr>
              <w:t>سیستم های کولینگ (بر پایه سیال مایع) پردازنده ها جهت انجام محاسبات سنگین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FB25C7">
              <w:rPr>
                <w:rFonts w:cs="B Nazanin"/>
                <w:sz w:val="24"/>
                <w:szCs w:val="24"/>
                <w:rtl/>
              </w:rPr>
              <w:t>هارد</w:t>
            </w:r>
            <w:r w:rsidRPr="00FB25C7">
              <w:rPr>
                <w:rFonts w:cs="B Nazanin"/>
                <w:sz w:val="24"/>
                <w:szCs w:val="24"/>
              </w:rPr>
              <w:t xml:space="preserve"> SSD 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و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حافظه های 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پرسرعت جدید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FB25C7">
              <w:rPr>
                <w:rFonts w:cs="B Nazanin"/>
                <w:sz w:val="24"/>
                <w:szCs w:val="24"/>
                <w:rtl/>
              </w:rPr>
              <w:t>پردازنده نسل جدید وقوی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FB25C7">
              <w:rPr>
                <w:rFonts w:cs="B Nazanin"/>
                <w:sz w:val="24"/>
                <w:szCs w:val="24"/>
              </w:rPr>
              <w:t xml:space="preserve">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غیره که ضرورت پژوهشی و نه کاربرد روزمره دارند) که 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مبلغ یک واحد آن بیش از 1.5 درصد معاملات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خرد آیین نامه معاملات دولتی </w:t>
            </w:r>
            <w:r w:rsidR="006C4AD5"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خرید است جزء این دسته هستند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Pr="00FB25C7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  <w:p w:rsidR="00633E52" w:rsidRPr="00FB25C7" w:rsidRDefault="00755C63" w:rsidP="00712554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برای مبلغ </w:t>
            </w:r>
            <w:r w:rsidR="00633E52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بین 1.5 درصد تا 10 درصد، </w:t>
            </w:r>
            <w:r w:rsidR="00633E52" w:rsidRPr="00FB25C7">
              <w:rPr>
                <w:rFonts w:cs="B Nazanin"/>
                <w:b/>
                <w:bCs/>
                <w:sz w:val="24"/>
                <w:szCs w:val="24"/>
                <w:rtl/>
              </w:rPr>
              <w:t>عضو</w:t>
            </w:r>
            <w:r w:rsidR="00633E52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هیات علمی می تواند شخصا خریداری کند.</w:t>
            </w:r>
          </w:p>
          <w:p w:rsidR="00712554" w:rsidRPr="00FB25C7" w:rsidRDefault="00755C63" w:rsidP="00712554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برای مبلغ </w:t>
            </w:r>
            <w:r w:rsidR="00633E52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بالای 10 درصد باید</w:t>
            </w:r>
            <w:r w:rsidR="00712554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 هماهنگی کارپردازی و</w:t>
            </w:r>
            <w:r w:rsidR="00633E52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طریق سامانه تدارکات اقدام گردد</w:t>
            </w:r>
            <w:r w:rsidR="00712554"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؛ </w:t>
            </w:r>
            <w:r w:rsidR="00712554" w:rsidRPr="00FB25C7">
              <w:rPr>
                <w:rFonts w:cs="B Nazanin"/>
                <w:b/>
                <w:bCs/>
                <w:sz w:val="24"/>
                <w:szCs w:val="24"/>
                <w:rtl/>
              </w:rPr>
              <w:t>شماره اموال صادر و دراختیار عضو</w:t>
            </w:r>
            <w:r w:rsidR="00712554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هیات علمی</w:t>
            </w:r>
            <w:r w:rsidR="00712554"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قرار </w:t>
            </w:r>
            <w:r w:rsidR="00712554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 w:rsidR="00712554" w:rsidRPr="00FB25C7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712554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گیرد.</w:t>
            </w:r>
          </w:p>
          <w:p w:rsidR="00BC4D50" w:rsidRPr="00FB25C7" w:rsidRDefault="00BC4D50" w:rsidP="00BC4D50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>هز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 w:hint="eastAsia"/>
                <w:b/>
                <w:bCs/>
                <w:sz w:val="24"/>
                <w:szCs w:val="24"/>
                <w:rtl/>
              </w:rPr>
              <w:t>نه‌ها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خر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تجه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 w:hint="eastAsia"/>
                <w:b/>
                <w:bCs/>
                <w:sz w:val="24"/>
                <w:szCs w:val="24"/>
                <w:rtl/>
              </w:rPr>
              <w:t>زات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غ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 w:hint="eastAsia"/>
                <w:b/>
                <w:bCs/>
                <w:sz w:val="24"/>
                <w:szCs w:val="24"/>
                <w:rtl/>
              </w:rPr>
              <w:t>رآزما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 w:hint="eastAsia"/>
                <w:b/>
                <w:bCs/>
                <w:sz w:val="24"/>
                <w:szCs w:val="24"/>
                <w:rtl/>
              </w:rPr>
              <w:t>شگاه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غ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 w:hint="eastAsia"/>
                <w:b/>
                <w:bCs/>
                <w:sz w:val="24"/>
                <w:szCs w:val="24"/>
                <w:rtl/>
              </w:rPr>
              <w:t>رپژوهش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شامل تجه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 w:hint="eastAsia"/>
                <w:b/>
                <w:bCs/>
                <w:sz w:val="24"/>
                <w:szCs w:val="24"/>
                <w:rtl/>
              </w:rPr>
              <w:t>زات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 کاربرد اصل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ادار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اعم از صندل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کمد، پرده، و غ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B25C7">
              <w:rPr>
                <w:rFonts w:cs="B Nazanin" w:hint="eastAsia"/>
                <w:b/>
                <w:bCs/>
                <w:sz w:val="24"/>
                <w:szCs w:val="24"/>
                <w:rtl/>
              </w:rPr>
              <w:t>ره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محل اعتبار پژوهانه مجاز نم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FB25C7">
              <w:rPr>
                <w:rFonts w:cs="B Nazanin" w:hint="eastAsia"/>
                <w:b/>
                <w:bCs/>
                <w:sz w:val="24"/>
                <w:szCs w:val="24"/>
                <w:rtl/>
              </w:rPr>
              <w:t>باشد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:rsidR="00633E52" w:rsidRPr="00FB25C7" w:rsidRDefault="00633E52" w:rsidP="00633E52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315" w:type="dxa"/>
          </w:tcPr>
          <w:p w:rsidR="00633E52" w:rsidRPr="00FB25C7" w:rsidRDefault="00BB377D" w:rsidP="00CC33E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ا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صل فاکتور رسمی و معتبر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(دارای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کد اقتصادی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)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به نام دانشگاه و قبض اموال</w:t>
            </w:r>
            <w:r w:rsidR="00633E52" w:rsidRPr="00FB25C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BB377D" w:rsidRPr="00FB25C7" w:rsidRDefault="00633E52" w:rsidP="00633E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با هماهنگی کارپردازی</w:t>
            </w:r>
          </w:p>
        </w:tc>
        <w:tc>
          <w:tcPr>
            <w:tcW w:w="2219" w:type="dxa"/>
          </w:tcPr>
          <w:p w:rsidR="00BB377D" w:rsidRPr="00FB25C7" w:rsidRDefault="00BB377D" w:rsidP="00A62DB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B25C7">
              <w:rPr>
                <w:rFonts w:cs="B Nazanin" w:hint="cs"/>
                <w:sz w:val="28"/>
                <w:szCs w:val="28"/>
                <w:rtl/>
              </w:rPr>
              <w:t>دستگاه ها و تجهیزات آزمایشگاهی</w:t>
            </w:r>
            <w:r w:rsidRPr="00FB25C7">
              <w:rPr>
                <w:rFonts w:cs="B Nazanin"/>
                <w:sz w:val="28"/>
                <w:szCs w:val="28"/>
                <w:rtl/>
              </w:rPr>
              <w:t xml:space="preserve"> که جنبه اموال دارند</w:t>
            </w:r>
          </w:p>
          <w:p w:rsidR="00BB377D" w:rsidRPr="00FB25C7" w:rsidRDefault="00BB377D" w:rsidP="00A62DB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B377D" w:rsidRPr="00FB25C7" w:rsidRDefault="00BB377D" w:rsidP="00A62DB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BB377D" w:rsidRPr="00FB25C7" w:rsidRDefault="00BB377D" w:rsidP="00A62D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B377D" w:rsidRPr="00FB25C7" w:rsidTr="00FB25C7">
        <w:trPr>
          <w:trHeight w:val="2030"/>
        </w:trPr>
        <w:tc>
          <w:tcPr>
            <w:tcW w:w="1674" w:type="dxa"/>
            <w:vMerge/>
          </w:tcPr>
          <w:p w:rsidR="00BB377D" w:rsidRPr="00FB25C7" w:rsidRDefault="00BB377D" w:rsidP="00BE721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71" w:type="dxa"/>
          </w:tcPr>
          <w:p w:rsidR="0096046C" w:rsidRPr="00FB25C7" w:rsidRDefault="00BB377D" w:rsidP="0096046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مانند: </w:t>
            </w:r>
            <w:r w:rsidRPr="00FB25C7">
              <w:rPr>
                <w:rFonts w:cs="B Nazanin"/>
                <w:sz w:val="24"/>
                <w:szCs w:val="24"/>
                <w:rtl/>
              </w:rPr>
              <w:t>ظروف و ابزارها و موادمصرفی آزمایشگاهی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، خرید خدمات کارگاهی و میدانی، قطعات سخت افزاری رایانه های پژوهشی</w:t>
            </w:r>
            <w:r w:rsidR="0096046C" w:rsidRPr="00FB25C7">
              <w:rPr>
                <w:rFonts w:cs="B Nazanin" w:hint="cs"/>
                <w:sz w:val="24"/>
                <w:szCs w:val="24"/>
                <w:rtl/>
              </w:rPr>
              <w:t>،</w:t>
            </w:r>
            <w:r w:rsidR="0096046C" w:rsidRPr="00FB25C7">
              <w:rPr>
                <w:rFonts w:cs="B Nazanin"/>
                <w:sz w:val="24"/>
                <w:szCs w:val="24"/>
                <w:rtl/>
              </w:rPr>
              <w:t xml:space="preserve"> لوازم</w:t>
            </w:r>
            <w:r w:rsidR="0096046C" w:rsidRPr="00FB25C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6046C" w:rsidRPr="00FB25C7">
              <w:rPr>
                <w:rFonts w:cs="B Nazanin"/>
                <w:sz w:val="24"/>
                <w:szCs w:val="24"/>
                <w:rtl/>
              </w:rPr>
              <w:t>التحریر، کاغذ، فلش مموری، کارتریج مصرفی مربوط به کلیه دستگاه</w:t>
            </w:r>
            <w:r w:rsidR="0096046C" w:rsidRPr="00FB25C7">
              <w:rPr>
                <w:rFonts w:cs="B Nazanin"/>
                <w:sz w:val="24"/>
                <w:szCs w:val="24"/>
                <w:rtl/>
              </w:rPr>
              <w:softHyphen/>
              <w:t>های چاپگر، انواع نرم افزار</w:t>
            </w:r>
            <w:r w:rsidR="0096046C" w:rsidRPr="00FB25C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96046C" w:rsidRPr="00FB25C7">
              <w:rPr>
                <w:rFonts w:cs="B Nazanin"/>
                <w:sz w:val="24"/>
                <w:szCs w:val="24"/>
                <w:rtl/>
              </w:rPr>
              <w:t>اینترنت و</w:t>
            </w:r>
            <w:r w:rsidR="0096046C" w:rsidRPr="00FB25C7">
              <w:rPr>
                <w:rFonts w:cs="B Nazanin" w:hint="cs"/>
                <w:sz w:val="24"/>
                <w:szCs w:val="24"/>
                <w:rtl/>
              </w:rPr>
              <w:t xml:space="preserve"> غیره</w:t>
            </w:r>
          </w:p>
          <w:p w:rsidR="0096046C" w:rsidRPr="00FB25C7" w:rsidRDefault="0096046C" w:rsidP="00B9500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خرید بیش از 2 عدد تجهیزات اداری همراه مانند هدفون و موارد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مشابه آن در هر سال مجاز نیست.</w:t>
            </w:r>
          </w:p>
          <w:p w:rsidR="0096046C" w:rsidRPr="00FB25C7" w:rsidRDefault="0096046C" w:rsidP="0096046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B377D" w:rsidRPr="00FB25C7" w:rsidRDefault="00BB377D" w:rsidP="00B9500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قطعات سخت افزاری خریداری شده مانند </w:t>
            </w:r>
            <w:r w:rsidRPr="00FB25C7">
              <w:rPr>
                <w:rFonts w:asciiTheme="majorBidi" w:hAnsiTheme="majorBidi" w:cstheme="majorBidi"/>
                <w:sz w:val="24"/>
                <w:szCs w:val="24"/>
              </w:rPr>
              <w:t>RAM</w:t>
            </w:r>
            <w:r w:rsidRPr="00FB25C7">
              <w:rPr>
                <w:rFonts w:asciiTheme="majorBidi" w:hAnsiTheme="majorBidi" w:cstheme="majorBidi"/>
                <w:rtl/>
                <w:lang w:bidi="fa-IR"/>
              </w:rPr>
              <w:t xml:space="preserve">، </w:t>
            </w:r>
            <w:r w:rsidRPr="00FB25C7">
              <w:rPr>
                <w:rFonts w:asciiTheme="majorBidi" w:hAnsiTheme="majorBidi" w:cstheme="majorBidi"/>
                <w:lang w:bidi="fa-IR"/>
              </w:rPr>
              <w:t>Hard disk</w:t>
            </w:r>
            <w:r w:rsidRPr="00FB25C7">
              <w:rPr>
                <w:rFonts w:asciiTheme="majorBidi" w:hAnsiTheme="majorBidi" w:cstheme="majorBidi"/>
                <w:rtl/>
                <w:lang w:bidi="fa-IR"/>
              </w:rPr>
              <w:t xml:space="preserve">، </w:t>
            </w:r>
            <w:r w:rsidRPr="00FB25C7">
              <w:rPr>
                <w:rFonts w:asciiTheme="majorBidi" w:hAnsiTheme="majorBidi" w:cstheme="majorBidi"/>
                <w:lang w:bidi="fa-IR"/>
              </w:rPr>
              <w:t>Power</w:t>
            </w:r>
            <w:r w:rsidRPr="00FB25C7">
              <w:rPr>
                <w:rFonts w:asciiTheme="majorBidi" w:hAnsiTheme="majorBidi" w:cstheme="majorBidi"/>
                <w:rtl/>
                <w:lang w:bidi="fa-IR"/>
              </w:rPr>
              <w:t xml:space="preserve">، </w:t>
            </w:r>
            <w:r w:rsidRPr="00FB25C7">
              <w:rPr>
                <w:rFonts w:asciiTheme="majorBidi" w:hAnsiTheme="majorBidi" w:cstheme="majorBidi"/>
                <w:lang w:bidi="fa-IR"/>
              </w:rPr>
              <w:t>DVD Driver</w:t>
            </w:r>
            <w:r w:rsidRPr="00FB25C7">
              <w:rPr>
                <w:rFonts w:cs="B Nazanin" w:hint="cs"/>
                <w:rtl/>
                <w:lang w:bidi="fa-IR"/>
              </w:rPr>
              <w:t xml:space="preserve"> و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غیره می بایست توسط </w:t>
            </w:r>
            <w:r w:rsidR="00B9500E"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رییس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مرکز رایانه پس از ارزیابی کارشناس </w:t>
            </w:r>
            <w:r w:rsidRPr="00FB25C7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تأیید و قطعه قدیمی تحویل کارشناس مربوطه شود.</w:t>
            </w:r>
          </w:p>
          <w:p w:rsidR="00BB377D" w:rsidRPr="00FB25C7" w:rsidRDefault="00BB377D" w:rsidP="00B9500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آن دسته از اعضا که از خدمات آزمایشگاه مرکزی دانشگاه استفاده می نمایند،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علاوه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بر بهره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  <w:t>مندی از تخفیف ویژه از سوی معاونت، می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  <w:t>توانند فاکتورهای پرداختی خود را در این بخش ارائه نمایند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2315" w:type="dxa"/>
          </w:tcPr>
          <w:p w:rsidR="00BB377D" w:rsidRPr="00FB25C7" w:rsidRDefault="00BB377D" w:rsidP="00BE721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تأییدیه مرکز رایانه دانشگاه در مورد قطعات سخت افزاری رایانه، </w:t>
            </w:r>
            <w:r w:rsidRPr="00FB25C7">
              <w:rPr>
                <w:rFonts w:cs="B Nazanin"/>
                <w:sz w:val="24"/>
                <w:szCs w:val="24"/>
                <w:rtl/>
              </w:rPr>
              <w:t>اصل فاکتور به نام عضو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هیات علمی</w:t>
            </w:r>
          </w:p>
        </w:tc>
        <w:tc>
          <w:tcPr>
            <w:tcW w:w="2219" w:type="dxa"/>
          </w:tcPr>
          <w:p w:rsidR="00BB377D" w:rsidRPr="00FB25C7" w:rsidRDefault="00BB377D" w:rsidP="00BE72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B25C7">
              <w:rPr>
                <w:rFonts w:cs="B Nazanin"/>
                <w:sz w:val="28"/>
                <w:szCs w:val="28"/>
                <w:rtl/>
              </w:rPr>
              <w:t>کلیه لوازم و ابزارهای مصرفی</w:t>
            </w:r>
            <w:r w:rsidRPr="00FB25C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</w:rPr>
              <w:t>آزمایشگاهی</w:t>
            </w:r>
            <w:r w:rsidR="0096046C" w:rsidRPr="00FB25C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غیرآزمایشگاهی</w:t>
            </w:r>
            <w:r w:rsidRPr="00FB25C7">
              <w:rPr>
                <w:rFonts w:cs="B Nazanin" w:hint="cs"/>
                <w:sz w:val="28"/>
                <w:szCs w:val="28"/>
                <w:rtl/>
              </w:rPr>
              <w:t>، تعمیرات و قطعات سخت افزاری رایانه های پژوهشی، خدمات آزمایشگاهی و کارگاهی</w:t>
            </w:r>
          </w:p>
          <w:p w:rsidR="00BB377D" w:rsidRPr="00FB25C7" w:rsidRDefault="00BB377D" w:rsidP="00BE72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71" w:type="dxa"/>
          </w:tcPr>
          <w:p w:rsidR="00BB377D" w:rsidRPr="00FB25C7" w:rsidRDefault="00BB377D" w:rsidP="00BE721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BB377D" w:rsidRPr="00FB25C7" w:rsidTr="00FB25C7">
        <w:trPr>
          <w:trHeight w:val="1210"/>
        </w:trPr>
        <w:tc>
          <w:tcPr>
            <w:tcW w:w="1674" w:type="dxa"/>
          </w:tcPr>
          <w:p w:rsidR="00BB377D" w:rsidRPr="00F86B0E" w:rsidRDefault="00633E52" w:rsidP="003A613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>80 درصد</w:t>
            </w:r>
          </w:p>
        </w:tc>
        <w:tc>
          <w:tcPr>
            <w:tcW w:w="6071" w:type="dxa"/>
          </w:tcPr>
          <w:p w:rsidR="00BB377D" w:rsidRPr="00FB25C7" w:rsidRDefault="00BB377D" w:rsidP="006C4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فاکتورها پس از تایید </w:t>
            </w:r>
            <w:r w:rsidR="006C4AD5" w:rsidRPr="00FB25C7">
              <w:rPr>
                <w:rFonts w:cs="B Nazanin" w:hint="cs"/>
                <w:sz w:val="24"/>
                <w:szCs w:val="24"/>
                <w:rtl/>
              </w:rPr>
              <w:t>معاونت پژوهش</w:t>
            </w:r>
            <w:r w:rsidR="004B0A2D" w:rsidRPr="00FB25C7">
              <w:rPr>
                <w:rFonts w:cs="B Nazanin" w:hint="cs"/>
                <w:sz w:val="24"/>
                <w:szCs w:val="24"/>
                <w:rtl/>
              </w:rPr>
              <w:t xml:space="preserve"> و فناوری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دانشگاه قابل </w:t>
            </w:r>
            <w:r w:rsidR="00633E52" w:rsidRPr="00FB25C7">
              <w:rPr>
                <w:rFonts w:cs="B Nazanin" w:hint="cs"/>
                <w:sz w:val="24"/>
                <w:szCs w:val="24"/>
                <w:rtl/>
              </w:rPr>
              <w:t xml:space="preserve">تسویه </w:t>
            </w:r>
            <w:r w:rsidRPr="00FB25C7">
              <w:rPr>
                <w:rFonts w:cs="B Nazanin"/>
                <w:sz w:val="24"/>
                <w:szCs w:val="24"/>
                <w:rtl/>
              </w:rPr>
              <w:t>خواهد بود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4B0A2D" w:rsidRPr="00FB25C7" w:rsidRDefault="004B0A2D" w:rsidP="00B9500E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هزینه ها فقط برای چاپ اول کتاب با درج لوگوی دانشگاه و انجام فرایند داوری و تایید دانشگاه قابل تسویه است. </w:t>
            </w: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اصل فاکتور به نام عضو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هیات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عضو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هیات علمی</w:t>
            </w:r>
          </w:p>
        </w:tc>
        <w:tc>
          <w:tcPr>
            <w:tcW w:w="2219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هزینه های چاپ کتاب </w:t>
            </w:r>
          </w:p>
          <w:p w:rsidR="00633E52" w:rsidRPr="00FB25C7" w:rsidRDefault="00633E52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BB377D" w:rsidRPr="00FB25C7" w:rsidTr="00FB25C7">
        <w:trPr>
          <w:trHeight w:val="1415"/>
        </w:trPr>
        <w:tc>
          <w:tcPr>
            <w:tcW w:w="1674" w:type="dxa"/>
          </w:tcPr>
          <w:p w:rsidR="00BB377D" w:rsidRPr="00F86B0E" w:rsidRDefault="003A613D" w:rsidP="003A613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>بدون سقف</w:t>
            </w:r>
          </w:p>
        </w:tc>
        <w:tc>
          <w:tcPr>
            <w:tcW w:w="60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مستندات پس از تایید مدیریت فناوری قابل </w:t>
            </w:r>
            <w:r w:rsidR="00633E52" w:rsidRPr="00FB25C7">
              <w:rPr>
                <w:rFonts w:cs="B Nazanin" w:hint="cs"/>
                <w:sz w:val="24"/>
                <w:szCs w:val="24"/>
                <w:rtl/>
              </w:rPr>
              <w:t>تسویه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خواهد بود.</w:t>
            </w: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اصل فاکتور یا رسید معتبر هزینه ها به نام عضو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هیات علمی و مستندات مشخص کننده سهم دانشگاه از مالکیت مادی و معنوی محصول تجاری شده</w:t>
            </w:r>
          </w:p>
        </w:tc>
        <w:tc>
          <w:tcPr>
            <w:tcW w:w="2219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هزینه ثبت اختراع و مالکیت فکری داخل و خارج کشور</w:t>
            </w: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BB377D" w:rsidRPr="00FB25C7" w:rsidTr="00FB25C7">
        <w:trPr>
          <w:trHeight w:val="2030"/>
        </w:trPr>
        <w:tc>
          <w:tcPr>
            <w:tcW w:w="1674" w:type="dxa"/>
          </w:tcPr>
          <w:p w:rsidR="00BB377D" w:rsidRPr="00F86B0E" w:rsidRDefault="003A613D" w:rsidP="003A613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بدون سقف</w:t>
            </w:r>
          </w:p>
        </w:tc>
        <w:tc>
          <w:tcPr>
            <w:tcW w:w="6071" w:type="dxa"/>
          </w:tcPr>
          <w:p w:rsidR="00BB377D" w:rsidRPr="00FB25C7" w:rsidRDefault="00BB377D" w:rsidP="00B9500E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مستندات 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براساس قرارداد قبلی با دانشگاه و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9500E" w:rsidRPr="00FB25C7">
              <w:rPr>
                <w:rFonts w:cs="B Nazanin"/>
                <w:b/>
                <w:bCs/>
                <w:sz w:val="24"/>
                <w:szCs w:val="24"/>
              </w:rPr>
              <w:t>TRL4</w:t>
            </w:r>
            <w:r w:rsidR="00B9500E"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بالا</w:t>
            </w:r>
            <w:r w:rsidR="00B9500E" w:rsidRPr="00FB25C7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B9500E"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پس از تایید مدیریت فناوری دانشگاه قابل 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تسویه</w:t>
            </w:r>
            <w:r w:rsidR="00B9500E"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است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اصل فاکتور یا رسید معتبر هزینه ها به نام عضو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هیات علمی</w:t>
            </w:r>
          </w:p>
        </w:tc>
        <w:tc>
          <w:tcPr>
            <w:tcW w:w="2219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هزینه مربوط به تولید دانش فنی 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نمونه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اولیه </w:t>
            </w:r>
            <w:r w:rsidRPr="00FB25C7">
              <w:rPr>
                <w:rFonts w:cs="B Nazanin"/>
                <w:sz w:val="24"/>
                <w:szCs w:val="24"/>
                <w:lang w:bidi="fa-IR"/>
              </w:rPr>
              <w:t xml:space="preserve"> (MVP)</w:t>
            </w:r>
          </w:p>
          <w:p w:rsidR="003A613D" w:rsidRPr="00FB25C7" w:rsidRDefault="003A613D" w:rsidP="00BB37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B377D" w:rsidRPr="00FB25C7" w:rsidTr="00FB25C7">
        <w:trPr>
          <w:trHeight w:val="1125"/>
        </w:trPr>
        <w:tc>
          <w:tcPr>
            <w:tcW w:w="1674" w:type="dxa"/>
          </w:tcPr>
          <w:p w:rsidR="00BB377D" w:rsidRPr="00F86B0E" w:rsidRDefault="003A613D" w:rsidP="003A613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>50 درصد</w:t>
            </w:r>
          </w:p>
          <w:p w:rsidR="003A613D" w:rsidRPr="00F86B0E" w:rsidRDefault="003A613D" w:rsidP="003A613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مستندات پس از تایید مدیریت فناوری دانشگاه قابل </w:t>
            </w:r>
            <w:r w:rsidR="003A613D" w:rsidRPr="00FB25C7">
              <w:rPr>
                <w:rFonts w:cs="B Nazanin" w:hint="cs"/>
                <w:sz w:val="24"/>
                <w:szCs w:val="24"/>
                <w:rtl/>
              </w:rPr>
              <w:t>تسویه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است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اصل فاکتور یا رسید معتبر هزینه ها به نام عضو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هیات علمی</w:t>
            </w:r>
            <w:r w:rsidRPr="00FB25C7">
              <w:rPr>
                <w:rFonts w:cs="B Nazanin"/>
                <w:sz w:val="24"/>
                <w:szCs w:val="24"/>
                <w:rtl/>
              </w:rPr>
              <w:t>، رسید دریافت حق الزحمه مشاور با ذکر نوع فعالیت، مدت همکاری، تاریخ و مبلغ</w:t>
            </w:r>
          </w:p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مستندات مشخص کننده سهم دانشگاه از مالکیت مادی و معنوی محصول ارائه شده برای کسب استاندارد</w:t>
            </w:r>
          </w:p>
        </w:tc>
        <w:tc>
          <w:tcPr>
            <w:tcW w:w="2219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هزینه مربوط به اخذ مجوزهای استانداردها 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مانند</w:t>
            </w:r>
          </w:p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lang w:bidi="fa-IR"/>
              </w:rPr>
              <w:t>FDA,ISO</w:t>
            </w:r>
          </w:p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و حق الزحمه مشاوران استفاده شده برای نیل به اهداف</w:t>
            </w: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BB377D" w:rsidRPr="00FB25C7" w:rsidTr="00FB25C7">
        <w:trPr>
          <w:trHeight w:val="2030"/>
        </w:trPr>
        <w:tc>
          <w:tcPr>
            <w:tcW w:w="1674" w:type="dxa"/>
          </w:tcPr>
          <w:p w:rsidR="00BB377D" w:rsidRPr="00F86B0E" w:rsidRDefault="003A613D" w:rsidP="004F16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>50 درصد</w:t>
            </w:r>
          </w:p>
        </w:tc>
        <w:tc>
          <w:tcPr>
            <w:tcW w:w="60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ستندات پس از تایید مدیریت فناوری دانشگاه قابل </w:t>
            </w:r>
            <w:r w:rsidR="003A613D" w:rsidRPr="00FB25C7">
              <w:rPr>
                <w:rFonts w:cs="B Nazanin" w:hint="cs"/>
                <w:sz w:val="24"/>
                <w:szCs w:val="24"/>
                <w:rtl/>
              </w:rPr>
              <w:t>تسویه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است.</w:t>
            </w: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اصل فاکتور یا رسید معتبر هزینه ها به نام عضو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هیات علمی و قرارداد مشخص کننده سهم دانشگاه از مالکیت مادی و معنوی محصول تجاری شده </w:t>
            </w:r>
          </w:p>
        </w:tc>
        <w:tc>
          <w:tcPr>
            <w:tcW w:w="2219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هزینه های مربوط به تجاری سازی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محصول (کالا، خدمت و نرم افزار) حاصل از فعالیت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</w:r>
            <w:r w:rsidRPr="00FB25C7">
              <w:rPr>
                <w:rFonts w:cs="B Nazanin" w:hint="cs"/>
                <w:sz w:val="24"/>
                <w:szCs w:val="24"/>
                <w:rtl/>
              </w:rPr>
              <w:t>های پژوهشی و فناورانه</w:t>
            </w: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B377D" w:rsidRPr="00FB25C7" w:rsidTr="00FB25C7">
        <w:trPr>
          <w:trHeight w:val="1810"/>
        </w:trPr>
        <w:tc>
          <w:tcPr>
            <w:tcW w:w="1674" w:type="dxa"/>
          </w:tcPr>
          <w:p w:rsidR="00BB377D" w:rsidRPr="00F86B0E" w:rsidRDefault="003A613D" w:rsidP="004F16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بدون سقف</w:t>
            </w:r>
          </w:p>
        </w:tc>
        <w:tc>
          <w:tcPr>
            <w:tcW w:w="6071" w:type="dxa"/>
          </w:tcPr>
          <w:p w:rsidR="00BB377D" w:rsidRPr="00FB25C7" w:rsidRDefault="003A613D" w:rsidP="00BB377D">
            <w:pPr>
              <w:bidi/>
              <w:jc w:val="center"/>
              <w:rPr>
                <w:rFonts w:cs="Cambria"/>
                <w:b/>
                <w:bCs/>
                <w:sz w:val="24"/>
                <w:szCs w:val="24"/>
                <w:rtl/>
                <w:lang w:bidi="fa-IR"/>
              </w:rPr>
            </w:pPr>
            <w:r w:rsidRPr="00FB25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Q1</w:t>
            </w:r>
            <w:r w:rsidR="00BB377D" w:rsidRPr="00FB25C7">
              <w:rPr>
                <w:rFonts w:cs="Cambri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BB377D" w:rsidRPr="00FB25C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تا سقف </w:t>
            </w:r>
            <w:r w:rsidRPr="00FB25C7">
              <w:rPr>
                <w:rFonts w:cs="Cambria"/>
                <w:b/>
                <w:bCs/>
                <w:sz w:val="24"/>
                <w:szCs w:val="24"/>
                <w:lang w:bidi="fa-IR"/>
              </w:rPr>
              <w:t xml:space="preserve">1000 </w:t>
            </w:r>
            <w:r w:rsidRPr="00FB25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B377D" w:rsidRPr="00FB25C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دلار</w:t>
            </w:r>
            <w:r w:rsidR="00BA11B1" w:rsidRPr="00FB25C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(معادل ریالی سامانه </w:t>
            </w:r>
            <w:r w:rsidR="00F66EB4" w:rsidRPr="00FB25C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ارز </w:t>
            </w:r>
            <w:r w:rsidR="00BA11B1" w:rsidRPr="00FB25C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دولتی)</w:t>
            </w:r>
          </w:p>
          <w:p w:rsidR="00BB377D" w:rsidRPr="00FB25C7" w:rsidRDefault="003A613D" w:rsidP="00BB377D">
            <w:pPr>
              <w:bidi/>
              <w:jc w:val="center"/>
              <w:rPr>
                <w:rFonts w:cs="Cambria"/>
                <w:b/>
                <w:bCs/>
                <w:sz w:val="24"/>
                <w:szCs w:val="24"/>
                <w:rtl/>
                <w:lang w:bidi="fa-IR"/>
              </w:rPr>
            </w:pPr>
            <w:r w:rsidRPr="00FB25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Q2</w:t>
            </w:r>
            <w:r w:rsidR="00BB377D" w:rsidRPr="00FB25C7">
              <w:rPr>
                <w:rFonts w:cs="Cambri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BB377D" w:rsidRPr="00FB25C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تا سقف</w:t>
            </w:r>
            <w:r w:rsidRPr="00FB25C7"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BB377D" w:rsidRPr="00FB25C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B377D" w:rsidRPr="00FB25C7">
              <w:rPr>
                <w:rFonts w:cs="Cambria" w:hint="cs"/>
                <w:b/>
                <w:bCs/>
                <w:sz w:val="24"/>
                <w:szCs w:val="24"/>
                <w:rtl/>
                <w:lang w:bidi="fa-IR"/>
              </w:rPr>
              <w:t xml:space="preserve">500 </w:t>
            </w:r>
            <w:r w:rsidR="00BB377D" w:rsidRPr="00FB25C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دلار</w:t>
            </w:r>
            <w:r w:rsidR="00BA11B1" w:rsidRPr="00FB25C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(معادل ریالی سامانه</w:t>
            </w:r>
            <w:r w:rsidR="00F66EB4" w:rsidRPr="00FB25C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ارز</w:t>
            </w:r>
            <w:r w:rsidR="00BA11B1" w:rsidRPr="00FB25C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دولتی)</w:t>
            </w:r>
          </w:p>
          <w:p w:rsidR="00BB377D" w:rsidRPr="00FB25C7" w:rsidRDefault="00BB377D" w:rsidP="003A613D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در مستندات ارائه شده برای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چاپ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باید تاریخ واریز وجه، مبلغ واریزی، عنوان مجله، عنوان مقاله، نام نویسنده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(ها)،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شماره و تاریخ چاپ نشریه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مشخص </w:t>
            </w:r>
            <w:r w:rsidRPr="00FB25C7">
              <w:rPr>
                <w:rFonts w:cs="B Nazanin"/>
                <w:sz w:val="24"/>
                <w:szCs w:val="24"/>
                <w:rtl/>
              </w:rPr>
              <w:t>شده باشد</w:t>
            </w:r>
            <w:r w:rsidRPr="00FB25C7">
              <w:rPr>
                <w:sz w:val="24"/>
                <w:szCs w:val="24"/>
              </w:rPr>
              <w:t>.</w:t>
            </w:r>
          </w:p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فاکتور و مستندات مالی معتبر به نام هیئت علمی</w:t>
            </w:r>
          </w:p>
        </w:tc>
        <w:tc>
          <w:tcPr>
            <w:tcW w:w="2219" w:type="dxa"/>
          </w:tcPr>
          <w:p w:rsidR="00BB377D" w:rsidRPr="00FB25C7" w:rsidRDefault="00BB377D" w:rsidP="006132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حق چاپ در نشریات 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معتبر</w:t>
            </w:r>
            <w:r w:rsidR="003A613D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613D" w:rsidRPr="00FB25C7">
              <w:rPr>
                <w:rFonts w:cs="B Nazanin" w:hint="cs"/>
                <w:sz w:val="24"/>
                <w:szCs w:val="24"/>
                <w:rtl/>
              </w:rPr>
              <w:t>داخلی یا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بین المللی</w:t>
            </w:r>
            <w:r w:rsidR="003A613D" w:rsidRPr="00FB25C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3A613D" w:rsidRPr="00FB25C7">
              <w:rPr>
                <w:rFonts w:asciiTheme="majorBidi" w:hAnsiTheme="majorBidi" w:cstheme="majorBidi"/>
                <w:sz w:val="24"/>
                <w:szCs w:val="24"/>
              </w:rPr>
              <w:t>Q1</w:t>
            </w:r>
            <w:r w:rsidR="003A613D" w:rsidRPr="00FB25C7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3A613D"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3A613D" w:rsidRPr="00FB25C7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Q2</w:t>
            </w:r>
            <w:r w:rsidR="003A613D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B377D" w:rsidRPr="00FB25C7" w:rsidTr="00FB25C7">
        <w:trPr>
          <w:trHeight w:val="2030"/>
        </w:trPr>
        <w:tc>
          <w:tcPr>
            <w:tcW w:w="1674" w:type="dxa"/>
            <w:vMerge w:val="restart"/>
          </w:tcPr>
          <w:p w:rsidR="00BB377D" w:rsidRPr="00F86B0E" w:rsidRDefault="00BB377D" w:rsidP="004F16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>80 درصد</w:t>
            </w:r>
          </w:p>
        </w:tc>
        <w:tc>
          <w:tcPr>
            <w:tcW w:w="6071" w:type="dxa"/>
          </w:tcPr>
          <w:p w:rsidR="00BB377D" w:rsidRPr="00FB25C7" w:rsidRDefault="00BA11B1" w:rsidP="00BA11B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8"/>
                <w:rtl/>
              </w:rPr>
              <w:t>در قالب پروژه مشترک</w:t>
            </w:r>
            <w:r w:rsidRPr="00FB25C7">
              <w:rPr>
                <w:rFonts w:cs="B Nazanin" w:hint="cs"/>
                <w:sz w:val="24"/>
                <w:szCs w:val="28"/>
                <w:rtl/>
              </w:rPr>
              <w:t xml:space="preserve"> </w:t>
            </w:r>
            <w:r w:rsidR="00BB377D" w:rsidRPr="00FB25C7">
              <w:rPr>
                <w:rFonts w:cs="B Nazanin" w:hint="cs"/>
                <w:sz w:val="24"/>
                <w:szCs w:val="28"/>
                <w:rtl/>
              </w:rPr>
              <w:t>با مجوز مدیر دفتر همکاری</w:t>
            </w:r>
            <w:r w:rsidR="00BB377D" w:rsidRPr="00FB25C7">
              <w:rPr>
                <w:rFonts w:cs="B Nazanin"/>
                <w:sz w:val="24"/>
                <w:szCs w:val="28"/>
                <w:rtl/>
              </w:rPr>
              <w:softHyphen/>
            </w:r>
            <w:r w:rsidR="00BB377D" w:rsidRPr="00FB25C7">
              <w:rPr>
                <w:rFonts w:cs="B Nazanin" w:hint="cs"/>
                <w:sz w:val="24"/>
                <w:szCs w:val="28"/>
                <w:rtl/>
              </w:rPr>
              <w:t>های علمی و بین المللی دانشگاه</w:t>
            </w: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گزارش علمی سفر، تصویر پاسپورت از صفحه اصلی و صفحه مهرشده برای ورود و خروج از کشور، اصل فیش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  <w:t>ها و یا نامه رسمی از اقامتگاه یا هتل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  <w:t>های محل اسکان</w:t>
            </w:r>
          </w:p>
        </w:tc>
        <w:tc>
          <w:tcPr>
            <w:tcW w:w="2219" w:type="dxa"/>
          </w:tcPr>
          <w:p w:rsidR="00BB377D" w:rsidRPr="00FB25C7" w:rsidRDefault="00BB377D" w:rsidP="00B768B3">
            <w:pPr>
              <w:bidi/>
              <w:rPr>
                <w:rFonts w:cs="B Nazanin"/>
                <w:sz w:val="24"/>
                <w:szCs w:val="28"/>
              </w:rPr>
            </w:pPr>
            <w:r w:rsidRPr="00FB25C7">
              <w:rPr>
                <w:rFonts w:cs="B Nazanin" w:hint="cs"/>
                <w:sz w:val="24"/>
                <w:szCs w:val="28"/>
                <w:rtl/>
              </w:rPr>
              <w:t>کمک هزینه سفر محققان بین المللی جهت حضور در دانشگاه</w:t>
            </w:r>
            <w:r w:rsidRPr="00FB25C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صنعتی شیراز</w:t>
            </w:r>
            <w:r w:rsidRPr="00FB25C7">
              <w:rPr>
                <w:rFonts w:cs="B Nazanin" w:hint="cs"/>
                <w:sz w:val="24"/>
                <w:szCs w:val="28"/>
                <w:rtl/>
              </w:rPr>
              <w:t xml:space="preserve"> در راستای گسترش روابط علمی بین المللی </w:t>
            </w: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B377D" w:rsidRPr="00FB25C7" w:rsidTr="00FB25C7">
        <w:trPr>
          <w:trHeight w:val="2030"/>
        </w:trPr>
        <w:tc>
          <w:tcPr>
            <w:tcW w:w="1674" w:type="dxa"/>
            <w:vMerge/>
          </w:tcPr>
          <w:p w:rsidR="00BB377D" w:rsidRPr="00FB25C7" w:rsidRDefault="00BB377D" w:rsidP="00BB377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71" w:type="dxa"/>
          </w:tcPr>
          <w:p w:rsidR="00BB377D" w:rsidRPr="00FB25C7" w:rsidRDefault="00BB377D" w:rsidP="00BB377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شامل شرکت در کنفرانسها</w:t>
            </w:r>
            <w:r w:rsidR="00F66EB4" w:rsidRPr="00FB25C7">
              <w:rPr>
                <w:rFonts w:cs="B Nazanin" w:hint="cs"/>
                <w:sz w:val="24"/>
                <w:szCs w:val="24"/>
                <w:rtl/>
              </w:rPr>
              <w:t xml:space="preserve"> به شرط ارایه مقاله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، فرصت مطالعاتی کوتاه مدت و بلند مدت، با تأیید گروه آموزشی </w:t>
            </w:r>
          </w:p>
          <w:p w:rsidR="00BB377D" w:rsidRPr="00FB25C7" w:rsidRDefault="00BB377D" w:rsidP="00B9500E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تمامی اسناد ذکر شده مربوط به سفر خارجی </w:t>
            </w:r>
            <w:r w:rsidR="00F66EB4" w:rsidRPr="00FB25C7">
              <w:rPr>
                <w:rFonts w:cs="B Nazanin" w:hint="cs"/>
                <w:sz w:val="24"/>
                <w:szCs w:val="24"/>
                <w:rtl/>
              </w:rPr>
              <w:t>باید به تایید</w:t>
            </w:r>
            <w:r w:rsidR="00712554" w:rsidRPr="00FB25C7">
              <w:rPr>
                <w:rFonts w:cs="B Nazanin" w:hint="cs"/>
                <w:sz w:val="24"/>
                <w:szCs w:val="24"/>
                <w:rtl/>
              </w:rPr>
              <w:t xml:space="preserve"> معاونت</w:t>
            </w:r>
            <w:r w:rsidR="00F66EB4" w:rsidRPr="00FB25C7">
              <w:rPr>
                <w:rFonts w:cs="B Nazanin" w:hint="cs"/>
                <w:sz w:val="24"/>
                <w:szCs w:val="24"/>
                <w:rtl/>
              </w:rPr>
              <w:t xml:space="preserve"> پژوهش و ف</w:t>
            </w:r>
            <w:r w:rsidR="00712554" w:rsidRPr="00FB25C7">
              <w:rPr>
                <w:rFonts w:cs="B Nazanin" w:hint="cs"/>
                <w:sz w:val="24"/>
                <w:szCs w:val="24"/>
                <w:rtl/>
              </w:rPr>
              <w:t>ن</w:t>
            </w:r>
            <w:r w:rsidR="00F66EB4" w:rsidRPr="00FB25C7">
              <w:rPr>
                <w:rFonts w:cs="B Nazanin" w:hint="cs"/>
                <w:sz w:val="24"/>
                <w:szCs w:val="24"/>
                <w:rtl/>
              </w:rPr>
              <w:t xml:space="preserve">اوری برسد. </w:t>
            </w:r>
          </w:p>
          <w:p w:rsidR="00712554" w:rsidRPr="00FB25C7" w:rsidRDefault="00712554" w:rsidP="00B9500E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سفر علمی خارج از کشور یک بار در سال مجاز است و برای بار دوم چاپ حداقل دو مقاله </w:t>
            </w:r>
            <w:r w:rsidRPr="00FB25C7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r w:rsidRPr="00FB25C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همان سال و یا انتخاب به عنوان پژوهشگر برتر دانشگاه الزامی است. </w:t>
            </w:r>
          </w:p>
          <w:p w:rsidR="00BB377D" w:rsidRPr="00FB25C7" w:rsidRDefault="00BB377D" w:rsidP="00BB377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تأییدیه گروه آموزشی، 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حکم ماموریت، بلیط، اصل رسید پرداخت شده بابت بلیط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(</w:t>
            </w:r>
            <w:r w:rsidRPr="00FB25C7">
              <w:rPr>
                <w:rFonts w:cs="B Nazanin"/>
                <w:sz w:val="24"/>
                <w:szCs w:val="24"/>
                <w:rtl/>
              </w:rPr>
              <w:t>دارای مهر فروشند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ه)</w:t>
            </w:r>
            <w:r w:rsidRPr="00FB25C7">
              <w:rPr>
                <w:rFonts w:cs="B Nazanin"/>
                <w:sz w:val="24"/>
                <w:szCs w:val="24"/>
                <w:rtl/>
              </w:rPr>
              <w:t>،گزارش علمی سفر، تصویر پاسپورت از صفحه اصلی و صفحه مهرشده برای ورود و خروج از کشور، تصویر عوارض خروج از کشور، اصل فیش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  <w:t>ها و یا نامه رسمی از اقامتگاه یا هتل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  <w:t>های محل اسکان، اصل کلیه فیش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  <w:t>ها و رسیدهای مربوط به ایاب و ذهاب و غذا، تصویر گواهی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  <w:t xml:space="preserve">های </w:t>
            </w:r>
            <w:r w:rsidRPr="00FB25C7">
              <w:rPr>
                <w:rFonts w:cs="B Nazanin"/>
                <w:sz w:val="24"/>
                <w:szCs w:val="24"/>
                <w:rtl/>
              </w:rPr>
              <w:lastRenderedPageBreak/>
              <w:t>مربوط به ثبت نام و پذیرش، فیش واریزی مربوط به هزینه ثبت نام یا نامه رسمی مبنی بر تأیید مبلغ پرداختی بابت ثبت نام در همایش/ نمایشگاه، گواهی شرکت در همایش /کنفرانس</w:t>
            </w:r>
            <w:r w:rsidRPr="00FB25C7">
              <w:rPr>
                <w:rFonts w:cs="B Nazanin"/>
                <w:sz w:val="24"/>
                <w:szCs w:val="24"/>
              </w:rPr>
              <w:t xml:space="preserve">/ </w:t>
            </w:r>
            <w:r w:rsidRPr="00FB25C7">
              <w:rPr>
                <w:rFonts w:cs="B Nazanin"/>
                <w:sz w:val="24"/>
                <w:szCs w:val="24"/>
                <w:rtl/>
              </w:rPr>
              <w:t>نمایشگاه</w:t>
            </w:r>
          </w:p>
        </w:tc>
        <w:tc>
          <w:tcPr>
            <w:tcW w:w="2219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lastRenderedPageBreak/>
              <w:t>سفر علمی خارج از کشور</w:t>
            </w:r>
          </w:p>
          <w:p w:rsidR="00BB377D" w:rsidRPr="00FB25C7" w:rsidRDefault="00BB377D" w:rsidP="00B768B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B377D" w:rsidRPr="00FB25C7" w:rsidTr="00FB25C7">
        <w:trPr>
          <w:trHeight w:val="1408"/>
        </w:trPr>
        <w:tc>
          <w:tcPr>
            <w:tcW w:w="1674" w:type="dxa"/>
            <w:vMerge/>
          </w:tcPr>
          <w:p w:rsidR="00BB377D" w:rsidRPr="00FB25C7" w:rsidRDefault="00BB377D" w:rsidP="00BB377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71" w:type="dxa"/>
          </w:tcPr>
          <w:p w:rsidR="00BB377D" w:rsidRPr="00FB25C7" w:rsidRDefault="00BB377D" w:rsidP="00BB377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شامل:</w:t>
            </w:r>
          </w:p>
          <w:p w:rsidR="00BB377D" w:rsidRPr="00FB25C7" w:rsidRDefault="00BB377D" w:rsidP="00BB377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پرداخت کامل هزینه ثبت نام و چاپ مقاله در کنفرانس یا هزینه کارگاه یا کلاس آموزشی</w:t>
            </w:r>
            <w:r w:rsidR="00315E5C" w:rsidRPr="00FB25C7">
              <w:rPr>
                <w:rFonts w:cs="B Nazanin" w:hint="cs"/>
                <w:sz w:val="24"/>
                <w:szCs w:val="24"/>
                <w:rtl/>
              </w:rPr>
              <w:t xml:space="preserve"> برای عضو هیات علمی یا دانشجو</w:t>
            </w:r>
          </w:p>
          <w:p w:rsidR="00BB377D" w:rsidRPr="00FB25C7" w:rsidRDefault="00BB377D" w:rsidP="00BB377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پرداخت کامل بلیط رفت و برگشت و تردد در شهر برگزاری کنفرانس/کارگاه/کلاس آموزشی</w:t>
            </w:r>
          </w:p>
          <w:p w:rsidR="00BB377D" w:rsidRPr="00FB25C7" w:rsidRDefault="00BB377D" w:rsidP="00315E5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سقف </w:t>
            </w:r>
            <w:r w:rsidR="00BC4D50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هزینه شرکت در کنفرانس 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BC4D50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با مقاله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4D50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 اساس مصوبه هیات رییسه در همان سال تعیین می شود. </w:t>
            </w:r>
          </w:p>
          <w:p w:rsidR="00BB377D" w:rsidRPr="00FB25C7" w:rsidRDefault="00BB377D" w:rsidP="00BB377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پرداخت هزینه شرکت در کنفرانس 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بدون مقاله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برای عضو هیئت علمی (یکبار در سال) 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معادل </w:t>
            </w:r>
            <w:r w:rsidR="00BC4D50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نصف سقف مصوب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(کنفرانس با مقاله) </w:t>
            </w:r>
            <w:r w:rsidR="00BC4D50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است.</w:t>
            </w:r>
          </w:p>
          <w:p w:rsidR="00BB377D" w:rsidRPr="00FB25C7" w:rsidRDefault="00BB377D" w:rsidP="00BB377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تأییدیه گروه آموزشی، حکم مأموریت (در صورت شرکت عضو هیئت علمی در کنفرانس)، </w:t>
            </w:r>
            <w:r w:rsidRPr="00FB25C7">
              <w:rPr>
                <w:rFonts w:cs="B Nazanin"/>
                <w:sz w:val="24"/>
                <w:szCs w:val="24"/>
                <w:rtl/>
              </w:rPr>
              <w:t>ارائه بلیط و رسید مربوط به خرید آن با درج دقیق مبلغ پرداختی بابت کلیه لوازم ایاب و ذهاب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FB25C7">
              <w:rPr>
                <w:rFonts w:cs="B Nazanin"/>
                <w:sz w:val="24"/>
                <w:szCs w:val="24"/>
                <w:rtl/>
              </w:rPr>
              <w:t>هواپیما، قطار، تاکسی ،اتوبوس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)</w:t>
            </w:r>
            <w:r w:rsidRPr="00FB25C7">
              <w:rPr>
                <w:rFonts w:cs="B Nazanin"/>
                <w:sz w:val="24"/>
                <w:szCs w:val="24"/>
                <w:rtl/>
              </w:rPr>
              <w:t>، تصویر مقاله پذیرش شده یا درصورت چاپ ارائه تصویر چاپ شده آن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FB25C7">
              <w:rPr>
                <w:rFonts w:cs="B Nazanin"/>
                <w:sz w:val="24"/>
                <w:szCs w:val="24"/>
                <w:rtl/>
              </w:rPr>
              <w:t>شرکت در همایش و کنفرانس داخلی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)</w:t>
            </w:r>
            <w:r w:rsidRPr="00FB25C7">
              <w:rPr>
                <w:rFonts w:cs="B Nazanin"/>
                <w:sz w:val="24"/>
                <w:szCs w:val="24"/>
                <w:rtl/>
              </w:rPr>
              <w:t>، گواهی شرکت در همایش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/کنفرانس/کارگاه </w:t>
            </w:r>
            <w:r w:rsidRPr="00FB25C7">
              <w:rPr>
                <w:rFonts w:cs="B Nazanin"/>
                <w:sz w:val="24"/>
                <w:szCs w:val="24"/>
                <w:rtl/>
              </w:rPr>
              <w:t>، ارائه اصل فاکتور و یا رسید مربوط به اسکان و تغذیه، اصل رسید مربوط به پرداخت هزینه ثبت نام یا نامه ای رسمی از محل اجرای همایش/کنفرانس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/کارگاه/کلاس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B25C7">
              <w:rPr>
                <w:rFonts w:cs="B Nazanin"/>
                <w:sz w:val="24"/>
                <w:szCs w:val="24"/>
                <w:rtl/>
              </w:rPr>
              <w:lastRenderedPageBreak/>
              <w:t>مبنی بر دریافت مبلغ مربوط به ثبت نام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، گواهی شرکت در کارگاه یا کلاس آموزشی مرتبط، </w:t>
            </w:r>
          </w:p>
        </w:tc>
        <w:tc>
          <w:tcPr>
            <w:tcW w:w="2219" w:type="dxa"/>
          </w:tcPr>
          <w:p w:rsidR="00BB377D" w:rsidRPr="00FB25C7" w:rsidRDefault="00BB377D" w:rsidP="00BB377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lastRenderedPageBreak/>
              <w:t>شرکت در همایش و کنفرانس داخلی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در کلاس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</w:r>
            <w:r w:rsidRPr="00FB25C7">
              <w:rPr>
                <w:rFonts w:cs="B Nazanin" w:hint="cs"/>
                <w:sz w:val="24"/>
                <w:szCs w:val="24"/>
                <w:rtl/>
              </w:rPr>
              <w:t>های آموزشی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یا کارگاه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  <w:t>های مرتبط</w:t>
            </w:r>
          </w:p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B377D" w:rsidRPr="00FB25C7" w:rsidTr="00FB25C7">
        <w:trPr>
          <w:trHeight w:val="2295"/>
        </w:trPr>
        <w:tc>
          <w:tcPr>
            <w:tcW w:w="1674" w:type="dxa"/>
            <w:vMerge w:val="restart"/>
          </w:tcPr>
          <w:p w:rsidR="00BB377D" w:rsidRPr="00F86B0E" w:rsidRDefault="00BB377D" w:rsidP="004F16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50 درصد</w:t>
            </w:r>
          </w:p>
          <w:p w:rsidR="00755C63" w:rsidRPr="00FB25C7" w:rsidRDefault="00755C63" w:rsidP="00755C6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71" w:type="dxa"/>
          </w:tcPr>
          <w:p w:rsidR="00BB377D" w:rsidRPr="00FB25C7" w:rsidRDefault="00BB377D" w:rsidP="00162DF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مانند:  رایانه، رایانه همراه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شامل: لپ تاپ ، تبلت نوت بوک، اولترابوک، هیبریدی، آی پد، بوک 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ریدر و سرفیس از انواع برندها و غیره)، </w:t>
            </w:r>
            <w:r w:rsidRPr="00FB25C7">
              <w:rPr>
                <w:rFonts w:cs="B Nazanin"/>
                <w:sz w:val="24"/>
                <w:szCs w:val="24"/>
                <w:rtl/>
              </w:rPr>
              <w:t>انواع چاپگر، اسکنر، ویدئو پروژکتور و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غیره که ماهیت اموال دارند و مبلغ یک واحد آن بیش از 1.5 درصد معاملات خرد آیین نامه معاملات دولتی در سال خرید است جزء این دسته هستند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BB377D" w:rsidRPr="00FB25C7" w:rsidRDefault="00BB377D" w:rsidP="0038331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خرید فقط یک دستگاه از موارد ذکر شده به فاصله زمانی هر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سال یکبار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و خرید مجدد یک تجهیز پس از 4 سال 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مجاز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BB377D" w:rsidRPr="00FB25C7" w:rsidRDefault="00BB377D" w:rsidP="00B9500E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صورت پرداخت </w:t>
            </w:r>
            <w:r w:rsidR="00BC4D50"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بخشی و یا تمام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هزینه این تجهیزات از </w:t>
            </w:r>
            <w:r w:rsidR="00B9500E"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پژوهانه پژوهشی، می بایست شماره اموال 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>صادر و دراختیار عضو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هیات علمی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قرار 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 w:rsidRPr="00FB25C7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گیرد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BB377D" w:rsidRPr="00FB25C7" w:rsidRDefault="00BB377D" w:rsidP="00B9500E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اعضای هیئت علمی برای خرید تجهیزات فوق می توانند  هر دو  سال پژوهانه خود را تجمیع نمایند.</w:t>
            </w:r>
          </w:p>
          <w:p w:rsidR="00755C63" w:rsidRPr="00FB25C7" w:rsidRDefault="00755C63" w:rsidP="00755C6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33E52" w:rsidRPr="00FB25C7" w:rsidRDefault="00755C63" w:rsidP="00755C63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برای مبلغ </w:t>
            </w:r>
            <w:r w:rsidR="00633E52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بین 1.5 درصد تا 10 درصد، </w:t>
            </w:r>
            <w:r w:rsidR="00633E52" w:rsidRPr="00FB25C7">
              <w:rPr>
                <w:rFonts w:cs="B Nazanin"/>
                <w:b/>
                <w:bCs/>
                <w:sz w:val="24"/>
                <w:szCs w:val="24"/>
                <w:rtl/>
              </w:rPr>
              <w:t>عضو</w:t>
            </w:r>
            <w:r w:rsidR="00633E52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هیات علمی می تواند شخصا خریداری کند.</w:t>
            </w:r>
          </w:p>
          <w:p w:rsidR="00755C63" w:rsidRPr="00FB25C7" w:rsidRDefault="00755C63" w:rsidP="00755C63">
            <w:pPr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برای مبلغ </w:t>
            </w:r>
            <w:r w:rsidR="00633E52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بالای 10 درصد باید</w:t>
            </w: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 هماهنگی کارپردازی و</w:t>
            </w:r>
            <w:r w:rsidR="00633E52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طریق سامانه تدارکات اقدام گردد</w:t>
            </w:r>
            <w:r w:rsidR="00712554"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؛ </w:t>
            </w:r>
            <w:r w:rsidR="00712554" w:rsidRPr="00FB25C7">
              <w:rPr>
                <w:rFonts w:cs="B Nazanin"/>
                <w:b/>
                <w:bCs/>
                <w:sz w:val="24"/>
                <w:szCs w:val="24"/>
                <w:rtl/>
              </w:rPr>
              <w:t>شماره اموال صادر و دراختیار عضو</w:t>
            </w:r>
            <w:r w:rsidR="00712554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هیات علمی</w:t>
            </w:r>
            <w:r w:rsidR="00712554" w:rsidRPr="00FB25C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قرار </w:t>
            </w:r>
            <w:r w:rsidR="00712554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 w:rsidR="00712554" w:rsidRPr="00FB25C7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712554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گیرد.</w:t>
            </w:r>
          </w:p>
          <w:p w:rsidR="00BB377D" w:rsidRPr="00FB25C7" w:rsidRDefault="00BB377D" w:rsidP="00BC4D5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5" w:type="dxa"/>
          </w:tcPr>
          <w:p w:rsidR="00BB377D" w:rsidRPr="00FB25C7" w:rsidRDefault="00BB377D" w:rsidP="00926FF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ا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صل فاکتور رسمی و معتبر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(دارای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کد اقتصادی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)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به نام دانشگاه</w:t>
            </w:r>
            <w:r w:rsidR="00926FF7">
              <w:rPr>
                <w:rFonts w:cs="B Nazanin" w:hint="cs"/>
                <w:sz w:val="24"/>
                <w:szCs w:val="24"/>
                <w:rtl/>
              </w:rPr>
              <w:t xml:space="preserve"> یا عضو هیات علمی 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دریافت برچسب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اموال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9" w:type="dxa"/>
          </w:tcPr>
          <w:p w:rsidR="00BB377D" w:rsidRPr="00FB25C7" w:rsidRDefault="00BB377D" w:rsidP="007F7E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رایانه و لوازم جانبی آن </w:t>
            </w:r>
          </w:p>
          <w:p w:rsidR="00BB377D" w:rsidRPr="00FB25C7" w:rsidRDefault="00BB377D" w:rsidP="007F7EF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71" w:type="dxa"/>
          </w:tcPr>
          <w:p w:rsidR="00BB377D" w:rsidRPr="00FB25C7" w:rsidRDefault="00BB377D" w:rsidP="00A62D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B377D" w:rsidRPr="00FB25C7" w:rsidTr="00FB25C7">
        <w:trPr>
          <w:trHeight w:val="2295"/>
        </w:trPr>
        <w:tc>
          <w:tcPr>
            <w:tcW w:w="1674" w:type="dxa"/>
            <w:vMerge/>
          </w:tcPr>
          <w:p w:rsidR="00BB377D" w:rsidRPr="00FB25C7" w:rsidRDefault="00BB377D" w:rsidP="00BB377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71" w:type="dxa"/>
          </w:tcPr>
          <w:p w:rsidR="00BB377D" w:rsidRPr="00FB25C7" w:rsidRDefault="00BB377D" w:rsidP="00755C63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در مستندات ارائه شده برای هزینه داوری باید تاریخ واریز وجه، مبلغ واریزی، عنوان مجله، عنوان مقاله، نام نویسنده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(ها) مشخص باشد.</w:t>
            </w:r>
          </w:p>
          <w:p w:rsidR="00BB377D" w:rsidRPr="00FB25C7" w:rsidRDefault="00BB377D" w:rsidP="00755C63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  <w:tab w:val="left" w:pos="2445"/>
                <w:tab w:val="center" w:pos="2512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برای هزینه چاپ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صفحات مازاد بر استاندارد </w:t>
            </w:r>
            <w:r w:rsidRPr="00FB25C7">
              <w:rPr>
                <w:rFonts w:cs="B Nazanin"/>
                <w:sz w:val="24"/>
                <w:szCs w:val="24"/>
                <w:rtl/>
              </w:rPr>
              <w:t>ع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لا</w:t>
            </w:r>
            <w:r w:rsidRPr="00FB25C7">
              <w:rPr>
                <w:rFonts w:cs="B Nazanin"/>
                <w:sz w:val="24"/>
                <w:szCs w:val="24"/>
                <w:rtl/>
              </w:rPr>
              <w:t>وه بر موارد فوق باید شماره و تاریخ چاپ نشریه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و مستندات استاندارد اعلامی مجله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نیز درج شده باشد</w:t>
            </w:r>
            <w:r w:rsidRPr="00FB25C7">
              <w:rPr>
                <w:sz w:val="24"/>
                <w:szCs w:val="24"/>
              </w:rPr>
              <w:t>.</w:t>
            </w:r>
          </w:p>
        </w:tc>
        <w:tc>
          <w:tcPr>
            <w:tcW w:w="2315" w:type="dxa"/>
          </w:tcPr>
          <w:p w:rsidR="00BB377D" w:rsidRPr="00FB25C7" w:rsidRDefault="00BB377D" w:rsidP="00BB377D">
            <w:pPr>
              <w:tabs>
                <w:tab w:val="left" w:pos="1785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تصویر دو صفحه اول و آخر مقاله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(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درصورت چاپ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)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به طوری که نام و مشخصات مجله مشخص باشد، ارائه مستندات پرداخت بابت داوری و چاپ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(</w:t>
            </w:r>
            <w:r w:rsidRPr="00FB25C7">
              <w:rPr>
                <w:rFonts w:cs="B Nazanin"/>
                <w:sz w:val="24"/>
                <w:szCs w:val="24"/>
                <w:rtl/>
              </w:rPr>
              <w:t>شامل تصویر فیش واریزی یا نامه رسمی و مهر شده از نشریه مبنی بر تأیید مبلغ پرداختی با ذکر عنوان کامل مقاله و مشخصات کامل نشریه در نامه مذکور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19" w:type="dxa"/>
          </w:tcPr>
          <w:p w:rsidR="00755C63" w:rsidRPr="00FB25C7" w:rsidRDefault="00BB377D" w:rsidP="00755C6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هزینه داوری و چاپ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صفحات مازاد بر استاندارد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مقاله</w:t>
            </w:r>
            <w:r w:rsidR="00755C63" w:rsidRPr="00FB25C7">
              <w:rPr>
                <w:rFonts w:cs="B Nazanin" w:hint="cs"/>
                <w:sz w:val="24"/>
                <w:szCs w:val="24"/>
                <w:rtl/>
              </w:rPr>
              <w:t xml:space="preserve"> در مجلات معتبر (</w:t>
            </w:r>
            <w:r w:rsidR="00755C63" w:rsidRPr="00FB25C7">
              <w:rPr>
                <w:rFonts w:asciiTheme="majorBidi" w:hAnsiTheme="majorBidi" w:cstheme="majorBidi"/>
                <w:sz w:val="24"/>
                <w:szCs w:val="24"/>
              </w:rPr>
              <w:t>Q1</w:t>
            </w:r>
            <w:r w:rsidR="00755C63" w:rsidRPr="00FB25C7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755C63"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755C63" w:rsidRPr="00FB25C7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Q2</w:t>
            </w:r>
            <w:r w:rsidR="00755C63" w:rsidRPr="00FB25C7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B377D" w:rsidRPr="00FB25C7" w:rsidTr="00FB25C7">
        <w:trPr>
          <w:trHeight w:val="1204"/>
        </w:trPr>
        <w:tc>
          <w:tcPr>
            <w:tcW w:w="1674" w:type="dxa"/>
          </w:tcPr>
          <w:p w:rsidR="00BB377D" w:rsidRPr="00F86B0E" w:rsidRDefault="00755C63" w:rsidP="004F16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>20 درصد</w:t>
            </w:r>
          </w:p>
        </w:tc>
        <w:tc>
          <w:tcPr>
            <w:tcW w:w="6071" w:type="dxa"/>
          </w:tcPr>
          <w:p w:rsidR="00BB377D" w:rsidRPr="00FB25C7" w:rsidRDefault="00BB377D" w:rsidP="00755C63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در صورت خرید کتاب و مقاله به صورت الکترونیکی </w:t>
            </w:r>
            <w:r w:rsidR="00755C63" w:rsidRPr="00FB25C7">
              <w:rPr>
                <w:rFonts w:cs="B Nazanin" w:hint="cs"/>
                <w:sz w:val="24"/>
                <w:szCs w:val="24"/>
                <w:rtl/>
              </w:rPr>
              <w:t>با تایید معاونت پژوهش و فناوری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رسیدهای الکترونیکی مرسوم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مورد پذیرش قرار می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</w:r>
            <w:r w:rsidRPr="00FB25C7">
              <w:rPr>
                <w:rFonts w:cs="B Nazanin" w:hint="cs"/>
                <w:sz w:val="24"/>
                <w:szCs w:val="24"/>
                <w:rtl/>
              </w:rPr>
              <w:t>گیرد.</w:t>
            </w: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اصل فاکتور به نام عضو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هیأت علمی</w:t>
            </w:r>
          </w:p>
        </w:tc>
        <w:tc>
          <w:tcPr>
            <w:tcW w:w="2219" w:type="dxa"/>
          </w:tcPr>
          <w:p w:rsidR="00BB377D" w:rsidRPr="00FB25C7" w:rsidRDefault="00BB377D" w:rsidP="006132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ه</w:t>
            </w:r>
            <w:r w:rsidRPr="00FB25C7">
              <w:rPr>
                <w:rFonts w:cs="B Nazanin"/>
                <w:sz w:val="24"/>
                <w:szCs w:val="24"/>
                <w:rtl/>
              </w:rPr>
              <w:t>زینه خرید کتاب</w:t>
            </w:r>
            <w:r w:rsidR="00755C63" w:rsidRPr="00FB25C7">
              <w:rPr>
                <w:rFonts w:cs="B Nazanin" w:hint="cs"/>
                <w:sz w:val="24"/>
                <w:szCs w:val="24"/>
                <w:rtl/>
              </w:rPr>
              <w:t xml:space="preserve"> علمی تخصصی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اشتراک منابع علمی</w:t>
            </w: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B377D" w:rsidRPr="00FB25C7" w:rsidTr="00FB25C7">
        <w:trPr>
          <w:trHeight w:val="1307"/>
        </w:trPr>
        <w:tc>
          <w:tcPr>
            <w:tcW w:w="1674" w:type="dxa"/>
          </w:tcPr>
          <w:p w:rsidR="00BB377D" w:rsidRPr="00F86B0E" w:rsidRDefault="00755C63" w:rsidP="004F16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>20 درصد</w:t>
            </w:r>
          </w:p>
        </w:tc>
        <w:tc>
          <w:tcPr>
            <w:tcW w:w="60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پرداخت کامل حق عضویت </w:t>
            </w: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رسیدهای مربوطه و مستندات پرداخت حق عضویت به نام هیئت علمی با تأیید معاونت پژوهشی</w:t>
            </w:r>
          </w:p>
        </w:tc>
        <w:tc>
          <w:tcPr>
            <w:tcW w:w="2219" w:type="dxa"/>
          </w:tcPr>
          <w:p w:rsidR="00BB377D" w:rsidRPr="00FB25C7" w:rsidRDefault="00BB377D" w:rsidP="006132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حق عضویت در مجامع علمی </w:t>
            </w:r>
            <w:r w:rsidR="00755C63" w:rsidRPr="00FB25C7">
              <w:rPr>
                <w:rFonts w:cs="B Nazanin" w:hint="cs"/>
                <w:sz w:val="24"/>
                <w:szCs w:val="24"/>
                <w:rtl/>
              </w:rPr>
              <w:t xml:space="preserve">معتبر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ملی و بین المللی</w:t>
            </w:r>
          </w:p>
        </w:tc>
        <w:tc>
          <w:tcPr>
            <w:tcW w:w="6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E7211" w:rsidRPr="00FB25C7" w:rsidTr="00FB25C7">
        <w:trPr>
          <w:trHeight w:val="165"/>
        </w:trPr>
        <w:tc>
          <w:tcPr>
            <w:tcW w:w="1674" w:type="dxa"/>
          </w:tcPr>
          <w:p w:rsidR="00BE7211" w:rsidRPr="00F86B0E" w:rsidRDefault="000707DE" w:rsidP="004F16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30 درصد </w:t>
            </w:r>
          </w:p>
        </w:tc>
        <w:tc>
          <w:tcPr>
            <w:tcW w:w="6071" w:type="dxa"/>
          </w:tcPr>
          <w:p w:rsidR="00BE7211" w:rsidRPr="00FB25C7" w:rsidRDefault="00BE7211" w:rsidP="00A62DB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پرداخت هزینه ها به دانشجویان که در فعالیت خارج از پایان نامه با عضو هیئت علمی همکاری دارند.</w:t>
            </w:r>
          </w:p>
          <w:p w:rsidR="00BE7211" w:rsidRPr="00FB25C7" w:rsidRDefault="00BE7211" w:rsidP="004B1F5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سقف پرداختی به </w:t>
            </w:r>
            <w:r w:rsidR="0096046C" w:rsidRPr="00FB25C7">
              <w:rPr>
                <w:rFonts w:cs="B Nazanin" w:hint="cs"/>
                <w:sz w:val="24"/>
                <w:szCs w:val="24"/>
                <w:rtl/>
              </w:rPr>
              <w:t>دانشجویان مقاطع مختلف تحصیلی بر اساس شیوه نامه وزارتی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خواهد بود.</w:t>
            </w:r>
          </w:p>
          <w:p w:rsidR="004B1F5E" w:rsidRPr="00FB25C7" w:rsidRDefault="004B1F5E" w:rsidP="004B1F5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اعطای پژوهانه رساله/ پایان نامه به دانشجویان دکتری/ کارشناسی ارشد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از محل پژوهانه های مصوب مطابق شیوه نامه مربوطه پرداخت شود.</w:t>
            </w:r>
          </w:p>
        </w:tc>
        <w:tc>
          <w:tcPr>
            <w:tcW w:w="2315" w:type="dxa"/>
          </w:tcPr>
          <w:p w:rsidR="00BE7211" w:rsidRPr="00FB25C7" w:rsidRDefault="00BE7211" w:rsidP="00DD36F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دستیار پژوهشی: ارائه گواهی یا رسید دست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نویس با ذکر دقیق: نام و نام خانوادگی، مبلغ، تاریخ ، امضاء، مقطع تحصیلی، رشته تحصیلی و شماره دانشجویی </w:t>
            </w:r>
            <w:r w:rsidR="0096046C" w:rsidRPr="00FB25C7">
              <w:rPr>
                <w:rFonts w:cs="B Nazanin" w:hint="cs"/>
                <w:sz w:val="24"/>
                <w:szCs w:val="24"/>
                <w:rtl/>
              </w:rPr>
              <w:t>(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برای </w:t>
            </w:r>
            <w:r w:rsidRPr="00FB25C7">
              <w:rPr>
                <w:rFonts w:cs="B Nazanin"/>
                <w:sz w:val="24"/>
                <w:szCs w:val="24"/>
                <w:rtl/>
              </w:rPr>
              <w:lastRenderedPageBreak/>
              <w:t>دانشجویان</w:t>
            </w:r>
            <w:r w:rsidR="0096046C" w:rsidRPr="00FB25C7">
              <w:rPr>
                <w:rFonts w:cs="B Nazanin" w:hint="cs"/>
                <w:sz w:val="24"/>
                <w:szCs w:val="24"/>
                <w:rtl/>
              </w:rPr>
              <w:t>)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و برای سایر دستیاران کد</w:t>
            </w:r>
            <w:r w:rsidR="0096046C" w:rsidRPr="00FB25C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ملی </w:t>
            </w:r>
          </w:p>
        </w:tc>
        <w:tc>
          <w:tcPr>
            <w:tcW w:w="2219" w:type="dxa"/>
          </w:tcPr>
          <w:p w:rsidR="00BE7211" w:rsidRPr="00FB25C7" w:rsidRDefault="00BE7211" w:rsidP="00B9500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lastRenderedPageBreak/>
              <w:t>هزینه پرسنلی شامل حق التحقیق و دستیار پژوهشی</w:t>
            </w:r>
            <w:r w:rsidR="00755C63" w:rsidRPr="00FB25C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6046C" w:rsidRPr="00FB25C7">
              <w:rPr>
                <w:rFonts w:cs="B Nazanin" w:hint="cs"/>
                <w:sz w:val="24"/>
                <w:szCs w:val="24"/>
                <w:rtl/>
              </w:rPr>
              <w:t xml:space="preserve">پس از تصویب در </w:t>
            </w:r>
            <w:r w:rsidR="00755C63" w:rsidRPr="00FB25C7">
              <w:rPr>
                <w:rFonts w:cs="B Nazanin" w:hint="cs"/>
                <w:sz w:val="24"/>
                <w:szCs w:val="24"/>
                <w:rtl/>
              </w:rPr>
              <w:t>کمیته تخصصی مربوطه</w:t>
            </w:r>
          </w:p>
        </w:tc>
        <w:tc>
          <w:tcPr>
            <w:tcW w:w="671" w:type="dxa"/>
          </w:tcPr>
          <w:p w:rsidR="00BE7211" w:rsidRPr="00FB25C7" w:rsidRDefault="000707DE" w:rsidP="00A62D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BB377D" w:rsidRPr="00FB25C7" w:rsidTr="00FB25C7">
        <w:trPr>
          <w:trHeight w:val="165"/>
        </w:trPr>
        <w:tc>
          <w:tcPr>
            <w:tcW w:w="1674" w:type="dxa"/>
          </w:tcPr>
          <w:p w:rsidR="00BB377D" w:rsidRPr="00F86B0E" w:rsidRDefault="000707DE" w:rsidP="004F16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25 درصد</w:t>
            </w:r>
          </w:p>
        </w:tc>
        <w:tc>
          <w:tcPr>
            <w:tcW w:w="6071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</w:rPr>
            </w:pPr>
            <w:r w:rsidRPr="00FB25C7">
              <w:rPr>
                <w:rFonts w:cs="B Nazanin" w:hint="cs"/>
                <w:sz w:val="24"/>
                <w:szCs w:val="28"/>
                <w:rtl/>
              </w:rPr>
              <w:t>با مجوز و تأیید معاونت فرهنگی و دانشجویی</w:t>
            </w:r>
          </w:p>
        </w:tc>
        <w:tc>
          <w:tcPr>
            <w:tcW w:w="2315" w:type="dxa"/>
          </w:tcPr>
          <w:p w:rsidR="00BB377D" w:rsidRPr="00FB25C7" w:rsidRDefault="00BB377D" w:rsidP="00BB377D">
            <w:pPr>
              <w:jc w:val="center"/>
              <w:rPr>
                <w:rFonts w:cs="B Nazanin"/>
                <w:sz w:val="24"/>
                <w:szCs w:val="24"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اصل فاکتور به نام هیئت علمی </w:t>
            </w:r>
          </w:p>
        </w:tc>
        <w:tc>
          <w:tcPr>
            <w:tcW w:w="2219" w:type="dxa"/>
          </w:tcPr>
          <w:p w:rsidR="00BB377D" w:rsidRPr="00FB25C7" w:rsidRDefault="00BB377D" w:rsidP="00315E5C">
            <w:pPr>
              <w:bidi/>
              <w:rPr>
                <w:rFonts w:cs="B Nazanin"/>
                <w:sz w:val="24"/>
                <w:szCs w:val="28"/>
              </w:rPr>
            </w:pPr>
            <w:r w:rsidRPr="00FB25C7">
              <w:rPr>
                <w:rFonts w:cs="B Nazanin" w:hint="cs"/>
                <w:sz w:val="24"/>
                <w:szCs w:val="28"/>
                <w:rtl/>
              </w:rPr>
              <w:t>امور فرهنگی دانشجویان تحت نظارت</w:t>
            </w:r>
          </w:p>
        </w:tc>
        <w:tc>
          <w:tcPr>
            <w:tcW w:w="671" w:type="dxa"/>
          </w:tcPr>
          <w:p w:rsidR="00BB377D" w:rsidRPr="00FB25C7" w:rsidRDefault="000707DE" w:rsidP="00BB377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0707DE" w:rsidRPr="00FB25C7" w:rsidTr="00FB25C7">
        <w:trPr>
          <w:trHeight w:val="75"/>
        </w:trPr>
        <w:tc>
          <w:tcPr>
            <w:tcW w:w="1674" w:type="dxa"/>
          </w:tcPr>
          <w:p w:rsidR="000707DE" w:rsidRPr="00F86B0E" w:rsidRDefault="004B1F5E" w:rsidP="004F16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>20 درصد</w:t>
            </w:r>
          </w:p>
        </w:tc>
        <w:tc>
          <w:tcPr>
            <w:tcW w:w="6071" w:type="dxa"/>
          </w:tcPr>
          <w:p w:rsidR="000707DE" w:rsidRPr="00FB25C7" w:rsidRDefault="000707DE" w:rsidP="00F849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آماده سازی مقاله یا کتاب بجز چاپ و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صحافی</w:t>
            </w:r>
          </w:p>
          <w:p w:rsidR="000707DE" w:rsidRPr="00FB25C7" w:rsidRDefault="000707DE" w:rsidP="00B9500E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هزینه‌ها صرفا برای مقالات به زبان انگلیسی در مجلات نمایه شده در </w:t>
            </w:r>
            <w:r w:rsidRPr="00FB25C7">
              <w:rPr>
                <w:rFonts w:cs="B Nazanin"/>
                <w:sz w:val="24"/>
                <w:szCs w:val="24"/>
              </w:rPr>
              <w:t>WOS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</w:t>
            </w:r>
            <w:r w:rsidRPr="00FB25C7">
              <w:rPr>
                <w:rFonts w:cs="B Nazanin"/>
                <w:sz w:val="24"/>
                <w:szCs w:val="24"/>
                <w:lang w:bidi="fa-IR"/>
              </w:rPr>
              <w:t>SCOPUS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707DE" w:rsidRPr="00FB25C7" w:rsidRDefault="000707DE" w:rsidP="00B9500E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انتشارات مدنظر در لیست سیاه دانشگاه نباشد.</w:t>
            </w:r>
          </w:p>
        </w:tc>
        <w:tc>
          <w:tcPr>
            <w:tcW w:w="2315" w:type="dxa"/>
          </w:tcPr>
          <w:p w:rsidR="000707DE" w:rsidRPr="00FB25C7" w:rsidRDefault="000707DE" w:rsidP="00467BF4">
            <w:pPr>
              <w:tabs>
                <w:tab w:val="left" w:pos="1845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اصل فاکتور موسسات و مراکز مجاز و معتبر به نام عضو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هیات علمی</w:t>
            </w:r>
          </w:p>
        </w:tc>
        <w:tc>
          <w:tcPr>
            <w:tcW w:w="2219" w:type="dxa"/>
          </w:tcPr>
          <w:p w:rsidR="000707DE" w:rsidRPr="00FB25C7" w:rsidRDefault="000707DE" w:rsidP="00315E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خدمات تایپ، ویراستاری، پرینت، کپی و اسکن</w:t>
            </w:r>
          </w:p>
        </w:tc>
        <w:tc>
          <w:tcPr>
            <w:tcW w:w="671" w:type="dxa"/>
          </w:tcPr>
          <w:p w:rsidR="000707DE" w:rsidRPr="00FB25C7" w:rsidRDefault="000707DE" w:rsidP="00A62D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96046C"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0707DE" w:rsidRPr="00FB25C7" w:rsidTr="00FB25C7">
        <w:trPr>
          <w:trHeight w:val="135"/>
        </w:trPr>
        <w:tc>
          <w:tcPr>
            <w:tcW w:w="1674" w:type="dxa"/>
          </w:tcPr>
          <w:p w:rsidR="000707DE" w:rsidRPr="00F86B0E" w:rsidRDefault="004B1F5E" w:rsidP="004F16FA">
            <w:pPr>
              <w:tabs>
                <w:tab w:val="left" w:pos="1605"/>
                <w:tab w:val="left" w:pos="2445"/>
                <w:tab w:val="center" w:pos="2512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>20 درصد</w:t>
            </w:r>
          </w:p>
        </w:tc>
        <w:tc>
          <w:tcPr>
            <w:tcW w:w="6071" w:type="dxa"/>
          </w:tcPr>
          <w:p w:rsidR="000707DE" w:rsidRPr="00FB25C7" w:rsidRDefault="000707DE" w:rsidP="00310B7E">
            <w:pPr>
              <w:tabs>
                <w:tab w:val="left" w:pos="1605"/>
                <w:tab w:val="left" w:pos="2445"/>
                <w:tab w:val="center" w:pos="2512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مستندات پس از تایید </w:t>
            </w:r>
            <w:r w:rsidR="0096046C" w:rsidRPr="00FB25C7">
              <w:rPr>
                <w:rFonts w:cs="B Nazanin" w:hint="cs"/>
                <w:sz w:val="24"/>
                <w:szCs w:val="24"/>
                <w:rtl/>
              </w:rPr>
              <w:t>معاونت پژوهش و فناوری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قابل </w:t>
            </w:r>
            <w:r w:rsidR="0096046C" w:rsidRPr="00FB25C7">
              <w:rPr>
                <w:rFonts w:cs="B Nazanin" w:hint="cs"/>
                <w:sz w:val="24"/>
                <w:szCs w:val="24"/>
                <w:rtl/>
              </w:rPr>
              <w:t>تسویه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است.</w:t>
            </w:r>
          </w:p>
        </w:tc>
        <w:tc>
          <w:tcPr>
            <w:tcW w:w="2315" w:type="dxa"/>
          </w:tcPr>
          <w:p w:rsidR="000707DE" w:rsidRPr="00FB25C7" w:rsidRDefault="000707DE" w:rsidP="00A62DB4">
            <w:pPr>
              <w:tabs>
                <w:tab w:val="left" w:pos="1785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اصل فاکتور یا رسید معتبر هزینه ها به نام عضو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هیات علمی</w:t>
            </w:r>
          </w:p>
        </w:tc>
        <w:tc>
          <w:tcPr>
            <w:tcW w:w="2219" w:type="dxa"/>
          </w:tcPr>
          <w:p w:rsidR="000707DE" w:rsidRPr="00FB25C7" w:rsidRDefault="000707DE" w:rsidP="00315E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>ه</w:t>
            </w:r>
            <w:r w:rsidRPr="00FB25C7">
              <w:rPr>
                <w:rFonts w:cs="B Nazanin"/>
                <w:sz w:val="24"/>
                <w:szCs w:val="24"/>
                <w:rtl/>
              </w:rPr>
              <w:t>زینه مربوط به تاسیس شرکت دانش بنیان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دانشگاهی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 در مرکز رشد دانشگاه و استارت آپ در مرکز کارآفرینی 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(</w:t>
            </w:r>
            <w:r w:rsidRPr="00FB25C7">
              <w:rPr>
                <w:rFonts w:cs="B Nazanin"/>
                <w:sz w:val="24"/>
                <w:szCs w:val="24"/>
                <w:rtl/>
              </w:rPr>
              <w:t>تا مرحله تاسیس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) پس از اخذ مجوز از هیئت امنای دانشگاه</w:t>
            </w:r>
          </w:p>
        </w:tc>
        <w:tc>
          <w:tcPr>
            <w:tcW w:w="671" w:type="dxa"/>
          </w:tcPr>
          <w:p w:rsidR="000707DE" w:rsidRPr="00FB25C7" w:rsidRDefault="0096046C" w:rsidP="00A62D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0707DE" w:rsidRPr="00FB25C7" w:rsidTr="00FB25C7">
        <w:trPr>
          <w:trHeight w:val="150"/>
        </w:trPr>
        <w:tc>
          <w:tcPr>
            <w:tcW w:w="1674" w:type="dxa"/>
          </w:tcPr>
          <w:p w:rsidR="000707DE" w:rsidRPr="00F86B0E" w:rsidRDefault="004B1F5E" w:rsidP="00F8495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>20 درصد</w:t>
            </w:r>
          </w:p>
        </w:tc>
        <w:tc>
          <w:tcPr>
            <w:tcW w:w="6071" w:type="dxa"/>
          </w:tcPr>
          <w:p w:rsidR="000707DE" w:rsidRPr="00FB25C7" w:rsidRDefault="000707DE" w:rsidP="00BE721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 w:hint="cs"/>
                <w:sz w:val="24"/>
                <w:szCs w:val="28"/>
                <w:rtl/>
              </w:rPr>
              <w:t>شامل هزینه های ایاب و ذهاب شرکت در جلسات هیئت مدیرۀ انجمنهای علمی، فرهنگستانها، قطبهای علمی، کمیته های علمی</w:t>
            </w:r>
            <w:r w:rsidR="004B1F5E" w:rsidRPr="00FB25C7">
              <w:rPr>
                <w:rFonts w:cs="B Nazanin" w:hint="cs"/>
                <w:sz w:val="24"/>
                <w:szCs w:val="28"/>
                <w:rtl/>
              </w:rPr>
              <w:t xml:space="preserve"> و اجرایی</w:t>
            </w:r>
            <w:r w:rsidRPr="00FB25C7">
              <w:rPr>
                <w:rFonts w:cs="B Nazanin" w:hint="cs"/>
                <w:sz w:val="24"/>
                <w:szCs w:val="28"/>
                <w:rtl/>
              </w:rPr>
              <w:t xml:space="preserve"> کنفرانسهای معتبر، کرسیهای نظریه پردازی، کمیته‌های علمی صنایع و سازمانهای اجرایی، شرکت در کمسیونهای تخصصی سازمانهای فنی و حرفه ای، شرکت در مجمع عمومی انجمنهای علمی معتبر با دعوتنامه رسمی به نام شخص عضو هیئت علمی</w:t>
            </w:r>
          </w:p>
        </w:tc>
        <w:tc>
          <w:tcPr>
            <w:tcW w:w="2315" w:type="dxa"/>
          </w:tcPr>
          <w:p w:rsidR="000707DE" w:rsidRPr="00FB25C7" w:rsidRDefault="000707DE" w:rsidP="00F171C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حکم مأموریت با تأیید معاونت پژوهشی دانشگاه یا دعوتنامه معتبر به نام شخص عضو هیئت علمی، گزارش سفر، </w:t>
            </w:r>
            <w:r w:rsidRPr="00FB25C7">
              <w:rPr>
                <w:rFonts w:cs="B Nazanin"/>
                <w:sz w:val="24"/>
                <w:szCs w:val="24"/>
                <w:rtl/>
              </w:rPr>
              <w:t>ارائه بلیط و رسید مربوط به خرید آن با درج دقیق مبلغ پرداختی بابت کلیه لوازم ایاب و ذهاب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FB25C7">
              <w:rPr>
                <w:rFonts w:cs="B Nazanin"/>
                <w:sz w:val="24"/>
                <w:szCs w:val="24"/>
                <w:rtl/>
              </w:rPr>
              <w:t>هواپیما، قطار، تاکسی ،اتوبوس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>)</w:t>
            </w:r>
            <w:r w:rsidRPr="00FB25C7">
              <w:rPr>
                <w:rFonts w:cs="B Nazanin"/>
                <w:sz w:val="24"/>
                <w:szCs w:val="24"/>
                <w:rtl/>
              </w:rPr>
              <w:t xml:space="preserve">، ارائه اصل فاکتور و </w:t>
            </w:r>
            <w:r w:rsidRPr="00FB25C7">
              <w:rPr>
                <w:rFonts w:cs="B Nazanin"/>
                <w:sz w:val="24"/>
                <w:szCs w:val="24"/>
                <w:rtl/>
              </w:rPr>
              <w:lastRenderedPageBreak/>
              <w:t>یا رسید مربوط به اسکان و تغذیه</w:t>
            </w:r>
          </w:p>
          <w:p w:rsidR="000707DE" w:rsidRPr="00FB25C7" w:rsidRDefault="000707DE" w:rsidP="00F849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19" w:type="dxa"/>
          </w:tcPr>
          <w:p w:rsidR="000707DE" w:rsidRPr="00FB25C7" w:rsidRDefault="000707DE" w:rsidP="00315E5C">
            <w:pPr>
              <w:bidi/>
              <w:rPr>
                <w:rFonts w:cs="B Nazanin"/>
                <w:sz w:val="24"/>
                <w:szCs w:val="28"/>
                <w:rtl/>
              </w:rPr>
            </w:pPr>
            <w:r w:rsidRPr="00FB25C7">
              <w:rPr>
                <w:rFonts w:cs="B Nazanin" w:hint="cs"/>
                <w:sz w:val="24"/>
                <w:szCs w:val="28"/>
                <w:rtl/>
                <w:lang w:bidi="fa-IR"/>
              </w:rPr>
              <w:lastRenderedPageBreak/>
              <w:t xml:space="preserve">هزینه </w:t>
            </w:r>
            <w:r w:rsidRPr="00FB25C7">
              <w:rPr>
                <w:rFonts w:cs="B Nazanin" w:hint="cs"/>
                <w:sz w:val="24"/>
                <w:szCs w:val="28"/>
                <w:rtl/>
              </w:rPr>
              <w:t>مسافرت در مرحله اخذ قراردادهای ارتباط با صنعت، شرکت در جلسات انجمن</w:t>
            </w:r>
            <w:r w:rsidR="00315E5C" w:rsidRPr="00FB25C7">
              <w:rPr>
                <w:rFonts w:cs="B Nazanin" w:hint="cs"/>
                <w:sz w:val="24"/>
                <w:szCs w:val="28"/>
                <w:rtl/>
              </w:rPr>
              <w:t xml:space="preserve"> </w:t>
            </w:r>
            <w:r w:rsidRPr="00FB25C7">
              <w:rPr>
                <w:rFonts w:cs="B Nazanin" w:hint="cs"/>
                <w:sz w:val="24"/>
                <w:szCs w:val="28"/>
                <w:rtl/>
              </w:rPr>
              <w:t>های علمی و صنعتی معتبر</w:t>
            </w:r>
          </w:p>
        </w:tc>
        <w:tc>
          <w:tcPr>
            <w:tcW w:w="671" w:type="dxa"/>
          </w:tcPr>
          <w:p w:rsidR="000707DE" w:rsidRPr="00FB25C7" w:rsidRDefault="000707DE" w:rsidP="00F8495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4B1F5E"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BB377D" w:rsidRPr="00FB25C7" w:rsidTr="00FB25C7">
        <w:trPr>
          <w:trHeight w:val="135"/>
        </w:trPr>
        <w:tc>
          <w:tcPr>
            <w:tcW w:w="1674" w:type="dxa"/>
          </w:tcPr>
          <w:p w:rsidR="00BB377D" w:rsidRPr="00F86B0E" w:rsidRDefault="000707DE" w:rsidP="00F8495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10 درصد </w:t>
            </w:r>
          </w:p>
        </w:tc>
        <w:tc>
          <w:tcPr>
            <w:tcW w:w="6071" w:type="dxa"/>
          </w:tcPr>
          <w:p w:rsidR="00BB377D" w:rsidRPr="00FB25C7" w:rsidRDefault="00BB377D" w:rsidP="000707D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هزینه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</w:r>
            <w:r w:rsidR="000707DE" w:rsidRPr="00FB25C7">
              <w:rPr>
                <w:rFonts w:cs="B Nazanin"/>
                <w:sz w:val="24"/>
                <w:szCs w:val="24"/>
                <w:rtl/>
              </w:rPr>
              <w:t xml:space="preserve">های جزئی بدون فاکتور </w:t>
            </w:r>
          </w:p>
        </w:tc>
        <w:tc>
          <w:tcPr>
            <w:tcW w:w="2315" w:type="dxa"/>
          </w:tcPr>
          <w:p w:rsidR="00BB377D" w:rsidRPr="00FB25C7" w:rsidRDefault="00BB377D" w:rsidP="00F8495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درج درکاربرگ صورت هزینه کرد</w:t>
            </w:r>
          </w:p>
        </w:tc>
        <w:tc>
          <w:tcPr>
            <w:tcW w:w="2219" w:type="dxa"/>
          </w:tcPr>
          <w:p w:rsidR="00BB377D" w:rsidRPr="00FB25C7" w:rsidRDefault="00BB377D" w:rsidP="00F8495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هزینه</w:t>
            </w:r>
            <w:r w:rsidRPr="00FB25C7">
              <w:rPr>
                <w:rFonts w:cs="B Nazanin"/>
                <w:sz w:val="24"/>
                <w:szCs w:val="24"/>
                <w:rtl/>
              </w:rPr>
              <w:softHyphen/>
              <w:t>های بدون فاکتور</w:t>
            </w:r>
          </w:p>
        </w:tc>
        <w:tc>
          <w:tcPr>
            <w:tcW w:w="671" w:type="dxa"/>
          </w:tcPr>
          <w:p w:rsidR="00BB377D" w:rsidRPr="00FB25C7" w:rsidRDefault="000707DE" w:rsidP="00F8495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4B1F5E"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B377D" w:rsidRPr="00FB25C7" w:rsidTr="00FB25C7">
        <w:trPr>
          <w:trHeight w:val="525"/>
        </w:trPr>
        <w:tc>
          <w:tcPr>
            <w:tcW w:w="1674" w:type="dxa"/>
          </w:tcPr>
          <w:p w:rsidR="00BB377D" w:rsidRPr="00F86B0E" w:rsidRDefault="000707DE" w:rsidP="00F8495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6B0E">
              <w:rPr>
                <w:rFonts w:cs="B Nazanin" w:hint="cs"/>
                <w:b/>
                <w:bCs/>
                <w:sz w:val="28"/>
                <w:szCs w:val="28"/>
                <w:rtl/>
              </w:rPr>
              <w:t>مطابق شیوه نامه مربوطه</w:t>
            </w:r>
          </w:p>
        </w:tc>
        <w:tc>
          <w:tcPr>
            <w:tcW w:w="6071" w:type="dxa"/>
          </w:tcPr>
          <w:p w:rsidR="00BB377D" w:rsidRPr="00FB25C7" w:rsidRDefault="00BB377D" w:rsidP="00F849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شیوه هزینه‌کرد و سقف هزینه‌کرد پژوهانه در این بخش بر اساس </w:t>
            </w:r>
            <w:r w:rsidRPr="00FB25C7">
              <w:rPr>
                <w:rFonts w:cs="B Nazanin"/>
                <w:sz w:val="24"/>
                <w:szCs w:val="24"/>
                <w:rtl/>
              </w:rPr>
              <w:t>شیوه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B25C7">
              <w:rPr>
                <w:rFonts w:cs="B Nazanin"/>
                <w:sz w:val="24"/>
                <w:szCs w:val="24"/>
                <w:rtl/>
              </w:rPr>
              <w:t>نامه و آیین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B25C7">
              <w:rPr>
                <w:rFonts w:cs="B Nazanin"/>
                <w:sz w:val="24"/>
                <w:szCs w:val="24"/>
                <w:rtl/>
              </w:rPr>
              <w:t>نامه پسادکتری مصوب هیأت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B25C7">
              <w:rPr>
                <w:rFonts w:cs="B Nazanin"/>
                <w:sz w:val="24"/>
                <w:szCs w:val="24"/>
                <w:rtl/>
              </w:rPr>
              <w:t>امنای دانشگاه</w:t>
            </w:r>
            <w:r w:rsidRPr="00FB25C7">
              <w:rPr>
                <w:rFonts w:cs="B Nazanin" w:hint="cs"/>
                <w:sz w:val="24"/>
                <w:szCs w:val="24"/>
                <w:rtl/>
              </w:rPr>
              <w:t xml:space="preserve"> تعیین می‌گردد.</w:t>
            </w:r>
          </w:p>
        </w:tc>
        <w:tc>
          <w:tcPr>
            <w:tcW w:w="2315" w:type="dxa"/>
          </w:tcPr>
          <w:p w:rsidR="00BB377D" w:rsidRPr="00FB25C7" w:rsidRDefault="00BB377D" w:rsidP="00F849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 xml:space="preserve">مطابق </w:t>
            </w:r>
            <w:r w:rsidRPr="00FB25C7">
              <w:rPr>
                <w:rFonts w:cs="B Nazanin" w:hint="cs"/>
                <w:sz w:val="24"/>
                <w:szCs w:val="24"/>
                <w:rtl/>
                <w:lang w:bidi="fa-IR"/>
              </w:rPr>
              <w:t>قرارداد داخلی میان معاونت آموزشی و پژوهشی دانشگاه با دانشجوی پسادکتری و تأییدیه فعالیت پژوهشی توسط استاد میزبان</w:t>
            </w:r>
          </w:p>
        </w:tc>
        <w:tc>
          <w:tcPr>
            <w:tcW w:w="2219" w:type="dxa"/>
          </w:tcPr>
          <w:p w:rsidR="00BB377D" w:rsidRPr="00FB25C7" w:rsidRDefault="00BB377D" w:rsidP="00F8495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25C7">
              <w:rPr>
                <w:rFonts w:cs="B Nazanin"/>
                <w:sz w:val="24"/>
                <w:szCs w:val="24"/>
                <w:rtl/>
              </w:rPr>
              <w:t>قراردادهای پسادکتری</w:t>
            </w:r>
          </w:p>
        </w:tc>
        <w:tc>
          <w:tcPr>
            <w:tcW w:w="671" w:type="dxa"/>
          </w:tcPr>
          <w:p w:rsidR="00BB377D" w:rsidRPr="00FB25C7" w:rsidRDefault="000707DE" w:rsidP="00F8495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4B1F5E"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B1F5E" w:rsidRPr="00FB25C7" w:rsidTr="00FB25C7">
        <w:tc>
          <w:tcPr>
            <w:tcW w:w="10060" w:type="dxa"/>
            <w:gridSpan w:val="3"/>
          </w:tcPr>
          <w:p w:rsidR="004B1F5E" w:rsidRPr="00FB25C7" w:rsidRDefault="004B1F5E" w:rsidP="004B1F5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سایر مواردی که در بندهای فوق ذکر نشده، بر حسب ضرورت پس از تایید شورای پژوهشی و تصویب هیات رییسه قابل انجام است. </w:t>
            </w:r>
          </w:p>
        </w:tc>
        <w:tc>
          <w:tcPr>
            <w:tcW w:w="2219" w:type="dxa"/>
          </w:tcPr>
          <w:p w:rsidR="004B1F5E" w:rsidRPr="00FB25C7" w:rsidRDefault="004B1F5E" w:rsidP="00F8495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موارد</w:t>
            </w:r>
          </w:p>
        </w:tc>
        <w:tc>
          <w:tcPr>
            <w:tcW w:w="671" w:type="dxa"/>
          </w:tcPr>
          <w:p w:rsidR="004B1F5E" w:rsidRPr="00FB25C7" w:rsidRDefault="004B1F5E" w:rsidP="000B6B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5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</w:tr>
    </w:tbl>
    <w:p w:rsidR="007144DF" w:rsidRPr="00FB25C7" w:rsidRDefault="007144DF" w:rsidP="00484D4D">
      <w:pPr>
        <w:jc w:val="right"/>
        <w:rPr>
          <w:rFonts w:cs="B Nazanin"/>
          <w:sz w:val="28"/>
          <w:szCs w:val="28"/>
        </w:rPr>
      </w:pPr>
    </w:p>
    <w:p w:rsidR="00EB5C0A" w:rsidRPr="00FB25C7" w:rsidRDefault="00EB5C0A" w:rsidP="00484D4D">
      <w:pPr>
        <w:jc w:val="right"/>
        <w:rPr>
          <w:rFonts w:cs="B Nazanin"/>
          <w:sz w:val="28"/>
          <w:szCs w:val="28"/>
        </w:rPr>
      </w:pPr>
      <w:r w:rsidRPr="00FB25C7">
        <w:rPr>
          <w:rFonts w:cs="B Nazanin"/>
          <w:sz w:val="28"/>
          <w:szCs w:val="28"/>
          <w:rtl/>
        </w:rPr>
        <w:t>نکته 1 -فاکتور مي</w:t>
      </w:r>
      <w:r w:rsidR="00394A71" w:rsidRPr="00FB25C7">
        <w:rPr>
          <w:rFonts w:cs="B Nazanin"/>
          <w:sz w:val="28"/>
          <w:szCs w:val="28"/>
          <w:rtl/>
        </w:rPr>
        <w:softHyphen/>
      </w:r>
      <w:r w:rsidRPr="00FB25C7">
        <w:rPr>
          <w:rFonts w:cs="B Nazanin"/>
          <w:sz w:val="28"/>
          <w:szCs w:val="28"/>
          <w:rtl/>
        </w:rPr>
        <w:t>بایست داراي مشخصات ذیل باشد</w:t>
      </w:r>
      <w:r w:rsidR="00394A71" w:rsidRPr="00FB25C7">
        <w:rPr>
          <w:rFonts w:cs="B Nazanin" w:hint="cs"/>
          <w:sz w:val="28"/>
          <w:szCs w:val="28"/>
          <w:rtl/>
        </w:rPr>
        <w:t>:</w:t>
      </w:r>
    </w:p>
    <w:p w:rsidR="00EB5C0A" w:rsidRPr="00FB25C7" w:rsidRDefault="00EB5C0A" w:rsidP="00484D4D">
      <w:pPr>
        <w:jc w:val="right"/>
        <w:rPr>
          <w:rFonts w:cs="B Nazanin"/>
          <w:sz w:val="28"/>
          <w:szCs w:val="28"/>
        </w:rPr>
      </w:pPr>
      <w:r w:rsidRPr="00FB25C7">
        <w:rPr>
          <w:rFonts w:cs="B Nazanin"/>
          <w:sz w:val="28"/>
          <w:szCs w:val="28"/>
          <w:rtl/>
        </w:rPr>
        <w:t>الف- مهر</w:t>
      </w:r>
      <w:r w:rsidR="00394A71" w:rsidRPr="00FB25C7">
        <w:rPr>
          <w:rFonts w:cs="B Nazanin" w:hint="cs"/>
          <w:sz w:val="28"/>
          <w:szCs w:val="28"/>
          <w:rtl/>
        </w:rPr>
        <w:t xml:space="preserve"> </w:t>
      </w:r>
      <w:r w:rsidRPr="00FB25C7">
        <w:rPr>
          <w:rFonts w:cs="B Nazanin"/>
          <w:sz w:val="28"/>
          <w:szCs w:val="28"/>
          <w:rtl/>
        </w:rPr>
        <w:t>داراي نام و شماره تلفن ثابت فروشنده</w:t>
      </w:r>
    </w:p>
    <w:p w:rsidR="00EB5C0A" w:rsidRPr="00FB25C7" w:rsidRDefault="00EB5C0A" w:rsidP="00484D4D">
      <w:pPr>
        <w:jc w:val="right"/>
        <w:rPr>
          <w:rFonts w:cs="B Nazanin"/>
          <w:sz w:val="28"/>
          <w:szCs w:val="28"/>
        </w:rPr>
      </w:pPr>
      <w:r w:rsidRPr="00FB25C7">
        <w:rPr>
          <w:rFonts w:cs="B Nazanin"/>
          <w:sz w:val="28"/>
          <w:szCs w:val="28"/>
        </w:rPr>
        <w:t xml:space="preserve"> </w:t>
      </w:r>
      <w:r w:rsidRPr="00FB25C7">
        <w:rPr>
          <w:rFonts w:cs="B Nazanin"/>
          <w:sz w:val="28"/>
          <w:szCs w:val="28"/>
          <w:rtl/>
        </w:rPr>
        <w:t>ب-آدرس و شماره تلفن ثابت در سربرگ</w:t>
      </w:r>
    </w:p>
    <w:p w:rsidR="00EB5C0A" w:rsidRPr="00FB25C7" w:rsidRDefault="00EB5C0A" w:rsidP="00484D4D">
      <w:pPr>
        <w:jc w:val="right"/>
        <w:rPr>
          <w:rFonts w:cs="B Nazanin"/>
          <w:sz w:val="28"/>
          <w:szCs w:val="28"/>
        </w:rPr>
      </w:pPr>
      <w:r w:rsidRPr="00FB25C7">
        <w:rPr>
          <w:rFonts w:cs="B Nazanin"/>
          <w:sz w:val="28"/>
          <w:szCs w:val="28"/>
        </w:rPr>
        <w:t xml:space="preserve"> </w:t>
      </w:r>
      <w:r w:rsidRPr="00FB25C7">
        <w:rPr>
          <w:rFonts w:cs="B Nazanin"/>
          <w:sz w:val="28"/>
          <w:szCs w:val="28"/>
          <w:rtl/>
        </w:rPr>
        <w:t>پ- فاکتور بدون خط خوردگي و خوانا باشد</w:t>
      </w:r>
    </w:p>
    <w:p w:rsidR="00EB5C0A" w:rsidRPr="00FB25C7" w:rsidRDefault="00EB5C0A" w:rsidP="00484D4D">
      <w:pPr>
        <w:jc w:val="right"/>
        <w:rPr>
          <w:rFonts w:cs="B Nazanin"/>
          <w:sz w:val="28"/>
          <w:szCs w:val="28"/>
        </w:rPr>
      </w:pPr>
      <w:r w:rsidRPr="00FB25C7">
        <w:rPr>
          <w:rFonts w:cs="B Nazanin"/>
          <w:sz w:val="28"/>
          <w:szCs w:val="28"/>
        </w:rPr>
        <w:t xml:space="preserve"> </w:t>
      </w:r>
      <w:r w:rsidRPr="00FB25C7">
        <w:rPr>
          <w:rFonts w:cs="B Nazanin"/>
          <w:sz w:val="28"/>
          <w:szCs w:val="28"/>
          <w:rtl/>
        </w:rPr>
        <w:t>ت- قیمت هرواحد فروش</w:t>
      </w:r>
    </w:p>
    <w:p w:rsidR="00EB5C0A" w:rsidRPr="00FB25C7" w:rsidRDefault="00EB5C0A" w:rsidP="00484D4D">
      <w:pPr>
        <w:jc w:val="right"/>
        <w:rPr>
          <w:rFonts w:cs="B Nazanin"/>
          <w:sz w:val="28"/>
          <w:szCs w:val="28"/>
        </w:rPr>
      </w:pPr>
      <w:r w:rsidRPr="00FB25C7">
        <w:rPr>
          <w:rFonts w:cs="B Nazanin"/>
          <w:sz w:val="28"/>
          <w:szCs w:val="28"/>
        </w:rPr>
        <w:t xml:space="preserve">. </w:t>
      </w:r>
      <w:r w:rsidRPr="00FB25C7">
        <w:rPr>
          <w:rFonts w:cs="B Nazanin"/>
          <w:sz w:val="28"/>
          <w:szCs w:val="28"/>
          <w:rtl/>
        </w:rPr>
        <w:t>ث- جمع کل مبلغ به عدد و به حروف</w:t>
      </w:r>
      <w:r w:rsidRPr="00FB25C7">
        <w:rPr>
          <w:rFonts w:cs="B Nazanin"/>
          <w:sz w:val="28"/>
          <w:szCs w:val="28"/>
        </w:rPr>
        <w:t xml:space="preserve"> </w:t>
      </w:r>
    </w:p>
    <w:p w:rsidR="00EB5C0A" w:rsidRPr="00FB25C7" w:rsidRDefault="00EB5C0A" w:rsidP="00394A71">
      <w:pPr>
        <w:jc w:val="right"/>
        <w:rPr>
          <w:rFonts w:cs="B Nazanin"/>
          <w:sz w:val="28"/>
          <w:szCs w:val="28"/>
          <w:rtl/>
          <w:lang w:bidi="fa-IR"/>
        </w:rPr>
      </w:pPr>
      <w:r w:rsidRPr="00FB25C7">
        <w:rPr>
          <w:rFonts w:cs="B Nazanin"/>
          <w:sz w:val="28"/>
          <w:szCs w:val="28"/>
          <w:rtl/>
        </w:rPr>
        <w:lastRenderedPageBreak/>
        <w:t>ج- داراي کد ملي یا کد اقتصادي براي فاکتورهایي که به نام دانشگاه صادر مي</w:t>
      </w:r>
      <w:r w:rsidR="00394A71" w:rsidRPr="00FB25C7">
        <w:rPr>
          <w:rFonts w:cs="B Nazanin"/>
          <w:sz w:val="28"/>
          <w:szCs w:val="28"/>
          <w:rtl/>
        </w:rPr>
        <w:softHyphen/>
      </w:r>
      <w:r w:rsidRPr="00FB25C7">
        <w:rPr>
          <w:rFonts w:cs="B Nazanin"/>
          <w:sz w:val="28"/>
          <w:szCs w:val="28"/>
          <w:rtl/>
        </w:rPr>
        <w:t xml:space="preserve">شود و مبلغ آن بیش از 5 درصد حداقل </w:t>
      </w:r>
      <w:r w:rsidR="00394A71" w:rsidRPr="00FB25C7">
        <w:rPr>
          <w:rFonts w:cs="B Nazanin" w:hint="cs"/>
          <w:sz w:val="28"/>
          <w:szCs w:val="28"/>
          <w:rtl/>
        </w:rPr>
        <w:t>معاملات</w:t>
      </w:r>
      <w:r w:rsidRPr="00FB25C7">
        <w:rPr>
          <w:rFonts w:cs="B Nazanin"/>
          <w:sz w:val="28"/>
          <w:szCs w:val="28"/>
          <w:rtl/>
        </w:rPr>
        <w:t xml:space="preserve"> در آیین نامه </w:t>
      </w:r>
      <w:r w:rsidR="00394A71" w:rsidRPr="00FB25C7">
        <w:rPr>
          <w:rFonts w:cs="B Nazanin" w:hint="cs"/>
          <w:sz w:val="28"/>
          <w:szCs w:val="28"/>
          <w:rtl/>
        </w:rPr>
        <w:t>معاملات</w:t>
      </w:r>
      <w:r w:rsidRPr="00FB25C7">
        <w:rPr>
          <w:rFonts w:cs="B Nazanin"/>
          <w:sz w:val="28"/>
          <w:szCs w:val="28"/>
          <w:rtl/>
        </w:rPr>
        <w:t xml:space="preserve"> دولتي سال 140</w:t>
      </w:r>
      <w:r w:rsidR="004B1F5E" w:rsidRPr="00FB25C7">
        <w:rPr>
          <w:rFonts w:cs="B Nazanin" w:hint="cs"/>
          <w:sz w:val="28"/>
          <w:szCs w:val="28"/>
          <w:rtl/>
        </w:rPr>
        <w:t>2-1403</w:t>
      </w:r>
      <w:r w:rsidRPr="00FB25C7">
        <w:rPr>
          <w:rFonts w:cs="B Nazanin"/>
          <w:sz w:val="28"/>
          <w:szCs w:val="28"/>
          <w:rtl/>
        </w:rPr>
        <w:t xml:space="preserve"> است</w:t>
      </w:r>
      <w:r w:rsidR="004B1F5E" w:rsidRPr="00FB25C7">
        <w:rPr>
          <w:rFonts w:cs="B Nazanin" w:hint="cs"/>
          <w:sz w:val="28"/>
          <w:szCs w:val="28"/>
          <w:rtl/>
        </w:rPr>
        <w:t>.</w:t>
      </w:r>
    </w:p>
    <w:p w:rsidR="00EB5C0A" w:rsidRPr="00FB25C7" w:rsidRDefault="00EB5C0A" w:rsidP="00AD18CA">
      <w:pPr>
        <w:bidi/>
        <w:rPr>
          <w:rFonts w:cs="B Nazanin"/>
          <w:sz w:val="28"/>
          <w:szCs w:val="28"/>
          <w:rtl/>
        </w:rPr>
      </w:pPr>
      <w:r w:rsidRPr="00FB25C7">
        <w:rPr>
          <w:rFonts w:cs="B Nazanin"/>
          <w:sz w:val="28"/>
          <w:szCs w:val="28"/>
          <w:rtl/>
        </w:rPr>
        <w:t>نکته 2 -تمامي هزینه</w:t>
      </w:r>
      <w:r w:rsidR="00394A71" w:rsidRPr="00FB25C7">
        <w:rPr>
          <w:rFonts w:cs="B Nazanin"/>
          <w:sz w:val="28"/>
          <w:szCs w:val="28"/>
          <w:rtl/>
        </w:rPr>
        <w:softHyphen/>
      </w:r>
      <w:r w:rsidRPr="00FB25C7">
        <w:rPr>
          <w:rFonts w:cs="B Nazanin"/>
          <w:sz w:val="28"/>
          <w:szCs w:val="28"/>
          <w:rtl/>
        </w:rPr>
        <w:t xml:space="preserve">ها باید در کاربرگ صورت هزینه کرد </w:t>
      </w:r>
      <w:r w:rsidR="008D509E" w:rsidRPr="00FB25C7">
        <w:rPr>
          <w:rFonts w:cs="B Nazanin"/>
          <w:sz w:val="28"/>
          <w:szCs w:val="28"/>
          <w:rtl/>
        </w:rPr>
        <w:t>پژوهانه</w:t>
      </w:r>
      <w:r w:rsidRPr="00FB25C7">
        <w:rPr>
          <w:rFonts w:cs="B Nazanin"/>
          <w:sz w:val="28"/>
          <w:szCs w:val="28"/>
          <w:rtl/>
        </w:rPr>
        <w:t xml:space="preserve"> که در وبگاه معاونت پژوهش </w:t>
      </w:r>
      <w:r w:rsidR="00AD18CA" w:rsidRPr="00FB25C7">
        <w:rPr>
          <w:rFonts w:cs="B Nazanin" w:hint="cs"/>
          <w:sz w:val="28"/>
          <w:szCs w:val="28"/>
          <w:rtl/>
        </w:rPr>
        <w:t xml:space="preserve">و فناوری </w:t>
      </w:r>
      <w:r w:rsidRPr="00FB25C7">
        <w:rPr>
          <w:rFonts w:cs="B Nazanin"/>
          <w:sz w:val="28"/>
          <w:szCs w:val="28"/>
          <w:rtl/>
        </w:rPr>
        <w:t xml:space="preserve">و پیوست </w:t>
      </w:r>
      <w:r w:rsidR="00394A71" w:rsidRPr="00FB25C7">
        <w:rPr>
          <w:rFonts w:cs="B Nazanin" w:hint="cs"/>
          <w:sz w:val="28"/>
          <w:szCs w:val="28"/>
          <w:rtl/>
        </w:rPr>
        <w:t>ابلاغیه</w:t>
      </w:r>
      <w:r w:rsidRPr="00FB25C7">
        <w:rPr>
          <w:rFonts w:cs="B Nazanin"/>
          <w:sz w:val="28"/>
          <w:szCs w:val="28"/>
          <w:rtl/>
        </w:rPr>
        <w:t xml:space="preserve"> </w:t>
      </w:r>
      <w:r w:rsidR="008D509E" w:rsidRPr="00FB25C7">
        <w:rPr>
          <w:rFonts w:cs="B Nazanin"/>
          <w:sz w:val="28"/>
          <w:szCs w:val="28"/>
          <w:rtl/>
        </w:rPr>
        <w:t>پژوهانه</w:t>
      </w:r>
      <w:r w:rsidRPr="00FB25C7">
        <w:rPr>
          <w:rFonts w:cs="B Nazanin"/>
          <w:sz w:val="28"/>
          <w:szCs w:val="28"/>
          <w:rtl/>
        </w:rPr>
        <w:t xml:space="preserve"> قابل مشاهده است؛ درج شده و پس از امضاء توسط مسئولین دانشکده/پژوهشکده، به پیوست اسناد به صورت فیزیکي براي معاونت پژوهشي ارسال گردد</w:t>
      </w:r>
      <w:r w:rsidR="00394A71" w:rsidRPr="00FB25C7">
        <w:rPr>
          <w:rFonts w:cs="B Nazanin" w:hint="cs"/>
          <w:sz w:val="28"/>
          <w:szCs w:val="28"/>
          <w:rtl/>
        </w:rPr>
        <w:t>.</w:t>
      </w:r>
    </w:p>
    <w:p w:rsidR="004A761B" w:rsidRDefault="00EB5C0A" w:rsidP="0052460D">
      <w:pPr>
        <w:bidi/>
        <w:rPr>
          <w:rFonts w:cs="B Nazanin"/>
          <w:sz w:val="28"/>
          <w:szCs w:val="28"/>
          <w:rtl/>
        </w:rPr>
      </w:pPr>
      <w:r w:rsidRPr="00FB25C7">
        <w:rPr>
          <w:rFonts w:cs="B Nazanin"/>
          <w:sz w:val="28"/>
          <w:szCs w:val="28"/>
          <w:rtl/>
        </w:rPr>
        <w:t>نکته</w:t>
      </w:r>
      <w:r w:rsidR="0052460D">
        <w:rPr>
          <w:rFonts w:cs="B Nazanin" w:hint="cs"/>
          <w:sz w:val="28"/>
          <w:szCs w:val="28"/>
          <w:rtl/>
        </w:rPr>
        <w:t>3</w:t>
      </w:r>
      <w:r w:rsidRPr="00FB25C7">
        <w:rPr>
          <w:rFonts w:cs="B Nazanin"/>
          <w:sz w:val="28"/>
          <w:szCs w:val="28"/>
          <w:rtl/>
        </w:rPr>
        <w:t xml:space="preserve"> -فاکتورهایي به نام دانشگاه صادر مي شود حتما باید تا پایان هر فصل جهت </w:t>
      </w:r>
      <w:r w:rsidR="00F959B7" w:rsidRPr="00FB25C7">
        <w:rPr>
          <w:rFonts w:cs="B Nazanin" w:hint="cs"/>
          <w:sz w:val="28"/>
          <w:szCs w:val="28"/>
          <w:rtl/>
        </w:rPr>
        <w:t>ثب</w:t>
      </w:r>
      <w:r w:rsidRPr="00FB25C7">
        <w:rPr>
          <w:rFonts w:cs="B Nazanin"/>
          <w:sz w:val="28"/>
          <w:szCs w:val="28"/>
          <w:rtl/>
        </w:rPr>
        <w:t xml:space="preserve">ت در سامانه </w:t>
      </w:r>
      <w:r w:rsidR="00394A71" w:rsidRPr="00FB25C7">
        <w:rPr>
          <w:rFonts w:cs="B Nazanin" w:hint="cs"/>
          <w:sz w:val="28"/>
          <w:szCs w:val="28"/>
          <w:rtl/>
        </w:rPr>
        <w:t>معاملات</w:t>
      </w:r>
      <w:r w:rsidRPr="00FB25C7">
        <w:rPr>
          <w:rFonts w:cs="B Nazanin"/>
          <w:sz w:val="28"/>
          <w:szCs w:val="28"/>
          <w:rtl/>
        </w:rPr>
        <w:t xml:space="preserve"> فصلي امور مالیاتي براي مدیریت امور مالي ارسال گردد</w:t>
      </w:r>
      <w:r w:rsidR="0054426B" w:rsidRPr="00FB25C7">
        <w:rPr>
          <w:rFonts w:cs="B Nazanin" w:hint="cs"/>
          <w:sz w:val="28"/>
          <w:szCs w:val="28"/>
          <w:rtl/>
        </w:rPr>
        <w:t>.</w:t>
      </w:r>
    </w:p>
    <w:p w:rsidR="00766ACE" w:rsidRPr="00FB25C7" w:rsidRDefault="00766ACE" w:rsidP="0052460D">
      <w:pPr>
        <w:bidi/>
        <w:rPr>
          <w:rFonts w:cs="B Nazanin"/>
          <w:sz w:val="28"/>
          <w:szCs w:val="28"/>
          <w:rtl/>
        </w:rPr>
      </w:pPr>
      <w:r w:rsidRPr="00FB25C7">
        <w:rPr>
          <w:rFonts w:cs="B Nazanin"/>
          <w:sz w:val="28"/>
          <w:szCs w:val="28"/>
          <w:rtl/>
        </w:rPr>
        <w:t xml:space="preserve">نکته </w:t>
      </w:r>
      <w:r w:rsidR="0052460D">
        <w:rPr>
          <w:rFonts w:cs="B Nazanin" w:hint="cs"/>
          <w:sz w:val="28"/>
          <w:szCs w:val="28"/>
          <w:rtl/>
        </w:rPr>
        <w:t>4</w:t>
      </w:r>
      <w:r w:rsidRPr="00FB25C7">
        <w:rPr>
          <w:rFonts w:cs="B Nazanin"/>
          <w:sz w:val="28"/>
          <w:szCs w:val="28"/>
          <w:rtl/>
        </w:rPr>
        <w:t xml:space="preserve"> -تاریخ تمامي هزینه</w:t>
      </w:r>
      <w:r w:rsidRPr="00FB25C7">
        <w:rPr>
          <w:rFonts w:cs="B Nazanin"/>
          <w:sz w:val="28"/>
          <w:szCs w:val="28"/>
          <w:rtl/>
        </w:rPr>
        <w:softHyphen/>
        <w:t xml:space="preserve">هاي مذکور باید در دوره زماني مشخص شده در </w:t>
      </w:r>
      <w:r w:rsidRPr="00FB25C7">
        <w:rPr>
          <w:rFonts w:cs="B Nazanin" w:hint="cs"/>
          <w:sz w:val="28"/>
          <w:szCs w:val="28"/>
          <w:rtl/>
        </w:rPr>
        <w:t>ابلاغیه</w:t>
      </w:r>
      <w:r w:rsidRPr="00FB25C7">
        <w:rPr>
          <w:rFonts w:cs="B Nazanin"/>
          <w:sz w:val="28"/>
          <w:szCs w:val="28"/>
          <w:rtl/>
        </w:rPr>
        <w:t xml:space="preserve"> پژوهانه باشد</w:t>
      </w:r>
      <w:r>
        <w:rPr>
          <w:rFonts w:cs="B Nazanin" w:hint="cs"/>
          <w:sz w:val="28"/>
          <w:szCs w:val="28"/>
          <w:rtl/>
        </w:rPr>
        <w:t>.</w:t>
      </w:r>
      <w:bookmarkStart w:id="0" w:name="_GoBack"/>
      <w:bookmarkEnd w:id="0"/>
    </w:p>
    <w:p w:rsidR="0054426B" w:rsidRPr="00FB25C7" w:rsidRDefault="0054426B" w:rsidP="0054426B">
      <w:pPr>
        <w:bidi/>
        <w:rPr>
          <w:rFonts w:cs="B Nazanin"/>
          <w:sz w:val="28"/>
          <w:szCs w:val="28"/>
          <w:rtl/>
          <w:lang w:bidi="fa-IR"/>
        </w:rPr>
      </w:pPr>
      <w:r w:rsidRPr="00FB25C7">
        <w:rPr>
          <w:rFonts w:cs="B Nazanin" w:hint="cs"/>
          <w:sz w:val="28"/>
          <w:szCs w:val="28"/>
          <w:rtl/>
        </w:rPr>
        <w:t xml:space="preserve">نکته5: </w:t>
      </w:r>
      <w:r w:rsidRPr="00FB25C7">
        <w:rPr>
          <w:rFonts w:cs="B Nazanin" w:hint="cs"/>
          <w:b/>
          <w:bCs/>
          <w:sz w:val="28"/>
          <w:szCs w:val="28"/>
          <w:rtl/>
          <w:lang w:bidi="fa-IR"/>
        </w:rPr>
        <w:t>پرداخت درصد</w:t>
      </w:r>
      <w:r w:rsidR="009C7F0E" w:rsidRPr="00FB25C7">
        <w:rPr>
          <w:rFonts w:cs="B Nazanin" w:hint="cs"/>
          <w:b/>
          <w:bCs/>
          <w:sz w:val="28"/>
          <w:szCs w:val="28"/>
          <w:rtl/>
          <w:lang w:bidi="fa-IR"/>
        </w:rPr>
        <w:t xml:space="preserve"> اولیه</w:t>
      </w:r>
      <w:r w:rsidRPr="00FB25C7">
        <w:rPr>
          <w:rFonts w:cs="B Nazanin" w:hint="cs"/>
          <w:b/>
          <w:bCs/>
          <w:sz w:val="28"/>
          <w:szCs w:val="28"/>
          <w:rtl/>
          <w:lang w:bidi="fa-IR"/>
        </w:rPr>
        <w:t xml:space="preserve"> از اعتبار پژوهانه</w:t>
      </w:r>
      <w:r w:rsidR="009C7F0E" w:rsidRPr="00FB25C7">
        <w:rPr>
          <w:rFonts w:cs="B Nazanin" w:hint="cs"/>
          <w:b/>
          <w:bCs/>
          <w:sz w:val="28"/>
          <w:szCs w:val="28"/>
          <w:rtl/>
          <w:lang w:bidi="fa-IR"/>
        </w:rPr>
        <w:t xml:space="preserve"> (قسط اول)</w:t>
      </w:r>
      <w:r w:rsidRPr="00FB25C7">
        <w:rPr>
          <w:rFonts w:cs="B Nazanin" w:hint="cs"/>
          <w:b/>
          <w:bCs/>
          <w:sz w:val="28"/>
          <w:szCs w:val="28"/>
          <w:rtl/>
          <w:lang w:bidi="fa-IR"/>
        </w:rPr>
        <w:t xml:space="preserve"> به صورت نقد در ابتدای سال تحصیلی</w:t>
      </w:r>
      <w:r w:rsidR="009C7F0E" w:rsidRPr="00FB25C7">
        <w:rPr>
          <w:rFonts w:cs="B Nazanin" w:hint="cs"/>
          <w:b/>
          <w:bCs/>
          <w:sz w:val="28"/>
          <w:szCs w:val="28"/>
          <w:rtl/>
          <w:lang w:bidi="fa-IR"/>
        </w:rPr>
        <w:t xml:space="preserve"> بر اساس مصوبه هیات رییسه</w:t>
      </w:r>
      <w:r w:rsidRPr="00FB25C7">
        <w:rPr>
          <w:rFonts w:cs="B Nazanin" w:hint="cs"/>
          <w:b/>
          <w:bCs/>
          <w:sz w:val="28"/>
          <w:szCs w:val="28"/>
          <w:rtl/>
          <w:lang w:bidi="fa-IR"/>
        </w:rPr>
        <w:t xml:space="preserve"> اختصاص پیدا می‌کند</w:t>
      </w:r>
      <w:r w:rsidRPr="00FB25C7">
        <w:rPr>
          <w:rFonts w:cs="B Nazanin" w:hint="cs"/>
          <w:sz w:val="28"/>
          <w:szCs w:val="28"/>
          <w:rtl/>
          <w:lang w:bidi="fa-IR"/>
        </w:rPr>
        <w:t xml:space="preserve"> و در مواردی که در آیین نامه فاکتور به نام عضو هیئت علمی به عنوان مستندات ذکر شده قابل هزینه کرد است. مابقی اعتبار از ردیف</w:t>
      </w:r>
      <w:r w:rsidR="00A84397" w:rsidRPr="00FB25C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B25C7">
        <w:rPr>
          <w:rFonts w:cs="B Nazanin" w:hint="cs"/>
          <w:sz w:val="28"/>
          <w:szCs w:val="28"/>
          <w:rtl/>
          <w:lang w:bidi="fa-IR"/>
        </w:rPr>
        <w:t>های مربوط به فاکتور به</w:t>
      </w:r>
      <w:r w:rsidR="00F959B7" w:rsidRPr="00FB25C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B25C7">
        <w:rPr>
          <w:rFonts w:cs="B Nazanin" w:hint="cs"/>
          <w:sz w:val="28"/>
          <w:szCs w:val="28"/>
          <w:rtl/>
          <w:lang w:bidi="fa-IR"/>
        </w:rPr>
        <w:t>نام عضویت هیئت علمی پس از تسویه 30 درصد اول پرداخت می‌گردد. اعتبار ردیف</w:t>
      </w:r>
      <w:r w:rsidR="00B21047" w:rsidRPr="00FB25C7">
        <w:rPr>
          <w:rFonts w:cs="B Nazanin" w:hint="cs"/>
          <w:sz w:val="28"/>
          <w:szCs w:val="28"/>
          <w:rtl/>
          <w:lang w:bidi="fa-IR"/>
        </w:rPr>
        <w:t>‌</w:t>
      </w:r>
      <w:r w:rsidRPr="00FB25C7">
        <w:rPr>
          <w:rFonts w:cs="B Nazanin" w:hint="cs"/>
          <w:sz w:val="28"/>
          <w:szCs w:val="28"/>
          <w:rtl/>
          <w:lang w:bidi="fa-IR"/>
        </w:rPr>
        <w:t>های مربوط به اسناد مالی به نام دانشگاه و دارای برچسب اموال، یا نیازمند تأییدیه گروه آموزشی/دانشکده، یا معاونت پژوهشی پس از تأیید رسمی معاونت پژوهشی تخصیص می‌یابد.</w:t>
      </w:r>
    </w:p>
    <w:p w:rsidR="0095202C" w:rsidRPr="00FB25C7" w:rsidRDefault="0095202C" w:rsidP="000707DE">
      <w:pPr>
        <w:bidi/>
        <w:rPr>
          <w:rFonts w:cs="B Nazanin"/>
          <w:sz w:val="28"/>
          <w:szCs w:val="28"/>
          <w:rtl/>
          <w:lang w:bidi="fa-IR"/>
        </w:rPr>
      </w:pPr>
      <w:r w:rsidRPr="00FB25C7">
        <w:rPr>
          <w:rFonts w:cs="B Nazanin" w:hint="cs"/>
          <w:sz w:val="28"/>
          <w:szCs w:val="28"/>
          <w:rtl/>
          <w:lang w:bidi="fa-IR"/>
        </w:rPr>
        <w:t xml:space="preserve">نکته 6: فاکتورهای مربوط به مخارج فرهنگی پس از تأیید معاونت دانشجویی و فرهنگی در ذیل بند </w:t>
      </w:r>
      <w:r w:rsidR="000707DE" w:rsidRPr="00FB25C7">
        <w:rPr>
          <w:rFonts w:cs="B Nazanin" w:hint="cs"/>
          <w:sz w:val="28"/>
          <w:szCs w:val="28"/>
          <w:rtl/>
          <w:lang w:bidi="fa-IR"/>
        </w:rPr>
        <w:t>17</w:t>
      </w:r>
      <w:r w:rsidRPr="00FB25C7">
        <w:rPr>
          <w:rFonts w:cs="B Nazanin" w:hint="cs"/>
          <w:sz w:val="28"/>
          <w:szCs w:val="28"/>
          <w:rtl/>
          <w:lang w:bidi="fa-IR"/>
        </w:rPr>
        <w:t xml:space="preserve"> قرار می‌گیرد.</w:t>
      </w:r>
    </w:p>
    <w:p w:rsidR="00B21047" w:rsidRPr="00FB25C7" w:rsidRDefault="00B21047" w:rsidP="00902F6C">
      <w:pPr>
        <w:bidi/>
        <w:rPr>
          <w:rFonts w:cs="B Nazanin"/>
          <w:sz w:val="24"/>
          <w:szCs w:val="24"/>
          <w:rtl/>
        </w:rPr>
      </w:pPr>
      <w:r w:rsidRPr="00FB25C7">
        <w:rPr>
          <w:rFonts w:cs="B Nazanin" w:hint="cs"/>
          <w:sz w:val="28"/>
          <w:szCs w:val="28"/>
          <w:rtl/>
          <w:lang w:bidi="fa-IR"/>
        </w:rPr>
        <w:t xml:space="preserve">نکته 7: </w:t>
      </w:r>
      <w:r w:rsidRPr="00FB25C7">
        <w:rPr>
          <w:rFonts w:cs="B Nazanin" w:hint="cs"/>
          <w:sz w:val="24"/>
          <w:szCs w:val="24"/>
          <w:rtl/>
        </w:rPr>
        <w:t>اعضای هیئت علمی می توانند</w:t>
      </w:r>
      <w:r w:rsidR="003D0C9C" w:rsidRPr="00FB25C7">
        <w:rPr>
          <w:rFonts w:cs="B Nazanin" w:hint="cs"/>
          <w:sz w:val="24"/>
          <w:szCs w:val="24"/>
          <w:rtl/>
        </w:rPr>
        <w:t xml:space="preserve"> تا 80 درصد پژوهانه خود را تا </w:t>
      </w:r>
      <w:r w:rsidR="009C7F0E" w:rsidRPr="00FB25C7">
        <w:rPr>
          <w:rFonts w:cs="B Nazanin" w:hint="cs"/>
          <w:b/>
          <w:bCs/>
          <w:sz w:val="24"/>
          <w:szCs w:val="24"/>
          <w:rtl/>
        </w:rPr>
        <w:t>دو</w:t>
      </w:r>
      <w:r w:rsidR="003D0C9C" w:rsidRPr="00FB25C7">
        <w:rPr>
          <w:rFonts w:cs="B Nazanin" w:hint="cs"/>
          <w:b/>
          <w:bCs/>
          <w:sz w:val="24"/>
          <w:szCs w:val="24"/>
          <w:rtl/>
        </w:rPr>
        <w:t xml:space="preserve"> سال</w:t>
      </w:r>
      <w:r w:rsidR="003D0C9C" w:rsidRPr="00FB25C7">
        <w:rPr>
          <w:rFonts w:cs="B Nazanin" w:hint="cs"/>
          <w:sz w:val="24"/>
          <w:szCs w:val="24"/>
          <w:rtl/>
        </w:rPr>
        <w:t xml:space="preserve"> </w:t>
      </w:r>
      <w:r w:rsidR="0038331E" w:rsidRPr="00FB25C7">
        <w:rPr>
          <w:rFonts w:cs="B Nazanin" w:hint="cs"/>
          <w:sz w:val="24"/>
          <w:szCs w:val="24"/>
          <w:rtl/>
        </w:rPr>
        <w:t xml:space="preserve">برای هزینه در بندهای </w:t>
      </w:r>
      <w:r w:rsidR="000707DE" w:rsidRPr="00FB25C7">
        <w:rPr>
          <w:rFonts w:cs="B Nazanin" w:hint="cs"/>
          <w:sz w:val="24"/>
          <w:szCs w:val="24"/>
          <w:rtl/>
        </w:rPr>
        <w:t>1 تا 13 و 2</w:t>
      </w:r>
      <w:r w:rsidR="00902F6C">
        <w:rPr>
          <w:rFonts w:cs="B Nazanin" w:hint="cs"/>
          <w:sz w:val="24"/>
          <w:szCs w:val="24"/>
          <w:rtl/>
        </w:rPr>
        <w:t>2</w:t>
      </w:r>
      <w:r w:rsidR="000707DE" w:rsidRPr="00FB25C7">
        <w:rPr>
          <w:rFonts w:cs="B Nazanin" w:hint="cs"/>
          <w:sz w:val="24"/>
          <w:szCs w:val="24"/>
          <w:rtl/>
        </w:rPr>
        <w:t xml:space="preserve"> </w:t>
      </w:r>
      <w:r w:rsidRPr="00FB25C7">
        <w:rPr>
          <w:rFonts w:cs="B Nazanin" w:hint="cs"/>
          <w:sz w:val="24"/>
          <w:szCs w:val="24"/>
          <w:rtl/>
        </w:rPr>
        <w:t>تجمیع نمایند.</w:t>
      </w:r>
      <w:r w:rsidR="003D0C9C" w:rsidRPr="00FB25C7">
        <w:rPr>
          <w:rFonts w:cs="B Nazanin" w:hint="cs"/>
          <w:sz w:val="24"/>
          <w:szCs w:val="24"/>
          <w:rtl/>
        </w:rPr>
        <w:t xml:space="preserve"> بدیهی است سقف‌های اعلامی در بندهای مذکور بر اساس </w:t>
      </w:r>
      <w:r w:rsidR="003D0C9C" w:rsidRPr="00FB25C7">
        <w:rPr>
          <w:rFonts w:cs="B Nazanin" w:hint="cs"/>
          <w:b/>
          <w:bCs/>
          <w:sz w:val="24"/>
          <w:szCs w:val="24"/>
          <w:rtl/>
        </w:rPr>
        <w:t xml:space="preserve">مجموع </w:t>
      </w:r>
      <w:r w:rsidR="009C7F0E" w:rsidRPr="00FB25C7">
        <w:rPr>
          <w:rFonts w:cs="B Nazanin" w:hint="cs"/>
          <w:b/>
          <w:bCs/>
          <w:sz w:val="24"/>
          <w:szCs w:val="24"/>
          <w:rtl/>
        </w:rPr>
        <w:t>دو</w:t>
      </w:r>
      <w:r w:rsidR="003D0C9C" w:rsidRPr="00FB25C7">
        <w:rPr>
          <w:rFonts w:cs="B Nazanin" w:hint="cs"/>
          <w:b/>
          <w:bCs/>
          <w:sz w:val="24"/>
          <w:szCs w:val="24"/>
          <w:rtl/>
        </w:rPr>
        <w:t xml:space="preserve"> سال</w:t>
      </w:r>
      <w:r w:rsidR="003D0C9C" w:rsidRPr="00FB25C7">
        <w:rPr>
          <w:rFonts w:cs="B Nazanin" w:hint="cs"/>
          <w:sz w:val="24"/>
          <w:szCs w:val="24"/>
          <w:rtl/>
        </w:rPr>
        <w:t xml:space="preserve"> اعمال خواهد شد.</w:t>
      </w:r>
    </w:p>
    <w:p w:rsidR="0000137A" w:rsidRPr="00FB25C7" w:rsidRDefault="003D0C9C" w:rsidP="00A84397">
      <w:pPr>
        <w:bidi/>
        <w:rPr>
          <w:rFonts w:cs="B Nazanin"/>
          <w:sz w:val="24"/>
          <w:szCs w:val="24"/>
          <w:rtl/>
          <w:lang w:bidi="fa-IR"/>
        </w:rPr>
      </w:pPr>
      <w:r w:rsidRPr="0052460D">
        <w:rPr>
          <w:rFonts w:cs="B Nazanin" w:hint="cs"/>
          <w:b/>
          <w:bCs/>
          <w:sz w:val="24"/>
          <w:szCs w:val="24"/>
          <w:rtl/>
        </w:rPr>
        <w:t>نکته 8</w:t>
      </w:r>
      <w:r w:rsidRPr="00FB25C7">
        <w:rPr>
          <w:rFonts w:cs="B Nazanin" w:hint="cs"/>
          <w:sz w:val="24"/>
          <w:szCs w:val="24"/>
          <w:rtl/>
        </w:rPr>
        <w:t>: در موا</w:t>
      </w:r>
      <w:r w:rsidR="00A84397" w:rsidRPr="00FB25C7">
        <w:rPr>
          <w:rFonts w:cs="B Nazanin" w:hint="cs"/>
          <w:sz w:val="24"/>
          <w:szCs w:val="24"/>
          <w:rtl/>
        </w:rPr>
        <w:t>ر</w:t>
      </w:r>
      <w:r w:rsidRPr="00FB25C7">
        <w:rPr>
          <w:rFonts w:cs="B Nazanin" w:hint="cs"/>
          <w:sz w:val="24"/>
          <w:szCs w:val="24"/>
          <w:rtl/>
        </w:rPr>
        <w:t>دی که مقدار سقف هزینه ریالی اعلام شده است، اعداد با توجه به درصد افزایش حقوق سالیانه</w:t>
      </w:r>
      <w:r w:rsidR="008C641F" w:rsidRPr="00FB25C7">
        <w:rPr>
          <w:rFonts w:cs="B Nazanin" w:hint="cs"/>
          <w:sz w:val="24"/>
          <w:szCs w:val="24"/>
          <w:rtl/>
        </w:rPr>
        <w:t xml:space="preserve"> نسبت به سال پایه (1402)</w:t>
      </w:r>
      <w:r w:rsidRPr="00FB25C7">
        <w:rPr>
          <w:rFonts w:cs="B Nazanin" w:hint="cs"/>
          <w:sz w:val="24"/>
          <w:szCs w:val="24"/>
          <w:rtl/>
        </w:rPr>
        <w:t xml:space="preserve"> به روز رسانی می‌شود.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45"/>
      </w:tblGrid>
      <w:tr w:rsidR="004A761B" w:rsidRPr="00FB25C7" w:rsidTr="004A761B">
        <w:trPr>
          <w:jc w:val="center"/>
        </w:trPr>
        <w:tc>
          <w:tcPr>
            <w:tcW w:w="10545" w:type="dxa"/>
          </w:tcPr>
          <w:p w:rsidR="004A761B" w:rsidRPr="00FB25C7" w:rsidRDefault="004A761B" w:rsidP="006202B9">
            <w:pPr>
              <w:jc w:val="right"/>
              <w:rPr>
                <w:rFonts w:cs="B Nazanin"/>
                <w:sz w:val="28"/>
                <w:szCs w:val="28"/>
              </w:rPr>
            </w:pPr>
            <w:r w:rsidRPr="00FB25C7">
              <w:rPr>
                <w:rFonts w:cs="B Nazanin" w:hint="cs"/>
                <w:sz w:val="28"/>
                <w:szCs w:val="28"/>
                <w:rtl/>
              </w:rPr>
              <w:t>کلیه حقوق این سند مربوط به حوزه معاونت پژوهش</w:t>
            </w:r>
            <w:r w:rsidR="009C7F0E" w:rsidRPr="00FB25C7">
              <w:rPr>
                <w:rFonts w:cs="B Nazanin" w:hint="cs"/>
                <w:sz w:val="28"/>
                <w:szCs w:val="28"/>
                <w:rtl/>
              </w:rPr>
              <w:t xml:space="preserve"> و فناور</w:t>
            </w:r>
            <w:r w:rsidRPr="00FB25C7">
              <w:rPr>
                <w:rFonts w:cs="B Nazanin" w:hint="cs"/>
                <w:sz w:val="28"/>
                <w:szCs w:val="28"/>
                <w:rtl/>
              </w:rPr>
              <w:t>ی دانشگاه صنعتی شیراز است، در صورت استفاده از این سند</w:t>
            </w:r>
            <w:r w:rsidR="006202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ارجاع</w:t>
            </w:r>
            <w:r w:rsidRPr="00FB25C7">
              <w:rPr>
                <w:rFonts w:cs="B Nazanin" w:hint="cs"/>
                <w:sz w:val="28"/>
                <w:szCs w:val="28"/>
                <w:rtl/>
              </w:rPr>
              <w:t xml:space="preserve"> به مرجع اصلی الزامی است.</w:t>
            </w:r>
          </w:p>
        </w:tc>
      </w:tr>
    </w:tbl>
    <w:p w:rsidR="001C56B2" w:rsidRPr="00FB25C7" w:rsidRDefault="001C56B2" w:rsidP="00FB25C7">
      <w:pPr>
        <w:rPr>
          <w:rFonts w:cs="B Nazanin"/>
          <w:sz w:val="28"/>
          <w:szCs w:val="28"/>
          <w:rtl/>
          <w:lang w:bidi="fa-IR"/>
        </w:rPr>
      </w:pPr>
    </w:p>
    <w:sectPr w:rsidR="001C56B2" w:rsidRPr="00FB25C7" w:rsidSect="00C90B2C"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04D" w:rsidRDefault="0013404D" w:rsidP="0061324A">
      <w:pPr>
        <w:spacing w:after="0" w:line="240" w:lineRule="auto"/>
      </w:pPr>
      <w:r>
        <w:separator/>
      </w:r>
    </w:p>
  </w:endnote>
  <w:endnote w:type="continuationSeparator" w:id="0">
    <w:p w:rsidR="0013404D" w:rsidRDefault="0013404D" w:rsidP="0061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189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324A" w:rsidRDefault="006132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60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1324A" w:rsidRDefault="00613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04D" w:rsidRDefault="0013404D" w:rsidP="0061324A">
      <w:pPr>
        <w:spacing w:after="0" w:line="240" w:lineRule="auto"/>
      </w:pPr>
      <w:r>
        <w:separator/>
      </w:r>
    </w:p>
  </w:footnote>
  <w:footnote w:type="continuationSeparator" w:id="0">
    <w:p w:rsidR="0013404D" w:rsidRDefault="0013404D" w:rsidP="00613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4099"/>
    <w:multiLevelType w:val="hybridMultilevel"/>
    <w:tmpl w:val="CAFE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001EC"/>
    <w:multiLevelType w:val="hybridMultilevel"/>
    <w:tmpl w:val="ECF6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35CEE"/>
    <w:multiLevelType w:val="hybridMultilevel"/>
    <w:tmpl w:val="1698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B18B4"/>
    <w:multiLevelType w:val="hybridMultilevel"/>
    <w:tmpl w:val="CC8E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D0B0D"/>
    <w:multiLevelType w:val="hybridMultilevel"/>
    <w:tmpl w:val="32DE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17332"/>
    <w:multiLevelType w:val="hybridMultilevel"/>
    <w:tmpl w:val="4EF8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F4E5A"/>
    <w:multiLevelType w:val="hybridMultilevel"/>
    <w:tmpl w:val="4790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D750F"/>
    <w:multiLevelType w:val="hybridMultilevel"/>
    <w:tmpl w:val="EE6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109D5"/>
    <w:multiLevelType w:val="hybridMultilevel"/>
    <w:tmpl w:val="9DE6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DF"/>
    <w:rsid w:val="0000137A"/>
    <w:rsid w:val="00017079"/>
    <w:rsid w:val="00040E36"/>
    <w:rsid w:val="00051A7C"/>
    <w:rsid w:val="000707DE"/>
    <w:rsid w:val="00081159"/>
    <w:rsid w:val="00090617"/>
    <w:rsid w:val="00092E32"/>
    <w:rsid w:val="000B6BF0"/>
    <w:rsid w:val="000B6F7A"/>
    <w:rsid w:val="0013404D"/>
    <w:rsid w:val="00134999"/>
    <w:rsid w:val="001352AC"/>
    <w:rsid w:val="00141B1A"/>
    <w:rsid w:val="001467D0"/>
    <w:rsid w:val="00162DF6"/>
    <w:rsid w:val="00167822"/>
    <w:rsid w:val="00186351"/>
    <w:rsid w:val="00187343"/>
    <w:rsid w:val="00187BC0"/>
    <w:rsid w:val="001B7088"/>
    <w:rsid w:val="001C56B2"/>
    <w:rsid w:val="001D53B3"/>
    <w:rsid w:val="001E65E3"/>
    <w:rsid w:val="00210770"/>
    <w:rsid w:val="0027252B"/>
    <w:rsid w:val="002D63F4"/>
    <w:rsid w:val="00310B7E"/>
    <w:rsid w:val="00315E5C"/>
    <w:rsid w:val="00325FA6"/>
    <w:rsid w:val="00341812"/>
    <w:rsid w:val="00350140"/>
    <w:rsid w:val="0038331E"/>
    <w:rsid w:val="00392059"/>
    <w:rsid w:val="00394A71"/>
    <w:rsid w:val="003A613D"/>
    <w:rsid w:val="003D0C9C"/>
    <w:rsid w:val="003D1E1F"/>
    <w:rsid w:val="003E75D9"/>
    <w:rsid w:val="003F2F5F"/>
    <w:rsid w:val="0042124D"/>
    <w:rsid w:val="004530DE"/>
    <w:rsid w:val="00467BF4"/>
    <w:rsid w:val="00476B86"/>
    <w:rsid w:val="004804A3"/>
    <w:rsid w:val="00484D4D"/>
    <w:rsid w:val="0049772D"/>
    <w:rsid w:val="004A505A"/>
    <w:rsid w:val="004A761B"/>
    <w:rsid w:val="004B0A2D"/>
    <w:rsid w:val="004B1F5E"/>
    <w:rsid w:val="004F16FA"/>
    <w:rsid w:val="004F6193"/>
    <w:rsid w:val="0052460D"/>
    <w:rsid w:val="0054426B"/>
    <w:rsid w:val="00565C2B"/>
    <w:rsid w:val="00574858"/>
    <w:rsid w:val="005E23D7"/>
    <w:rsid w:val="005F112E"/>
    <w:rsid w:val="006111A8"/>
    <w:rsid w:val="0061324A"/>
    <w:rsid w:val="006202B9"/>
    <w:rsid w:val="00632399"/>
    <w:rsid w:val="00633E52"/>
    <w:rsid w:val="0068498D"/>
    <w:rsid w:val="00685D35"/>
    <w:rsid w:val="00692992"/>
    <w:rsid w:val="006C4AD5"/>
    <w:rsid w:val="006F1664"/>
    <w:rsid w:val="00712554"/>
    <w:rsid w:val="007144DF"/>
    <w:rsid w:val="00742F6A"/>
    <w:rsid w:val="00755C63"/>
    <w:rsid w:val="00766ACE"/>
    <w:rsid w:val="00777B6D"/>
    <w:rsid w:val="00796FAA"/>
    <w:rsid w:val="007A7BC9"/>
    <w:rsid w:val="007B687C"/>
    <w:rsid w:val="007C438E"/>
    <w:rsid w:val="007D4143"/>
    <w:rsid w:val="007E4FD2"/>
    <w:rsid w:val="007E54D8"/>
    <w:rsid w:val="007F7EF8"/>
    <w:rsid w:val="00833A08"/>
    <w:rsid w:val="00863DD9"/>
    <w:rsid w:val="0087153C"/>
    <w:rsid w:val="00884237"/>
    <w:rsid w:val="0088577E"/>
    <w:rsid w:val="00886B3A"/>
    <w:rsid w:val="0089548E"/>
    <w:rsid w:val="008C1E64"/>
    <w:rsid w:val="008C641F"/>
    <w:rsid w:val="008D509E"/>
    <w:rsid w:val="00902F6C"/>
    <w:rsid w:val="00926FF7"/>
    <w:rsid w:val="00945F25"/>
    <w:rsid w:val="0095202C"/>
    <w:rsid w:val="009547B8"/>
    <w:rsid w:val="0096046C"/>
    <w:rsid w:val="0099468E"/>
    <w:rsid w:val="009B509C"/>
    <w:rsid w:val="009C5868"/>
    <w:rsid w:val="009C7F0E"/>
    <w:rsid w:val="009E4B85"/>
    <w:rsid w:val="00A018C5"/>
    <w:rsid w:val="00A10D93"/>
    <w:rsid w:val="00A44AC7"/>
    <w:rsid w:val="00A62DB4"/>
    <w:rsid w:val="00A70678"/>
    <w:rsid w:val="00A84397"/>
    <w:rsid w:val="00AA50BF"/>
    <w:rsid w:val="00AB0144"/>
    <w:rsid w:val="00AD18CA"/>
    <w:rsid w:val="00AD2457"/>
    <w:rsid w:val="00AD5CAA"/>
    <w:rsid w:val="00B21047"/>
    <w:rsid w:val="00B71DEE"/>
    <w:rsid w:val="00B768B3"/>
    <w:rsid w:val="00B9500E"/>
    <w:rsid w:val="00B97053"/>
    <w:rsid w:val="00B97B9B"/>
    <w:rsid w:val="00BA11B1"/>
    <w:rsid w:val="00BA1779"/>
    <w:rsid w:val="00BB377D"/>
    <w:rsid w:val="00BC1A91"/>
    <w:rsid w:val="00BC4D50"/>
    <w:rsid w:val="00BE7211"/>
    <w:rsid w:val="00C16272"/>
    <w:rsid w:val="00C3238A"/>
    <w:rsid w:val="00C76DD9"/>
    <w:rsid w:val="00C90B2C"/>
    <w:rsid w:val="00CC33E2"/>
    <w:rsid w:val="00CC62A1"/>
    <w:rsid w:val="00CE1DC5"/>
    <w:rsid w:val="00D1216C"/>
    <w:rsid w:val="00D41696"/>
    <w:rsid w:val="00DA7887"/>
    <w:rsid w:val="00DD36F9"/>
    <w:rsid w:val="00DE31B6"/>
    <w:rsid w:val="00E235D8"/>
    <w:rsid w:val="00E264D0"/>
    <w:rsid w:val="00E850B5"/>
    <w:rsid w:val="00EA21BE"/>
    <w:rsid w:val="00EB58A6"/>
    <w:rsid w:val="00EB5C0A"/>
    <w:rsid w:val="00ED3EF7"/>
    <w:rsid w:val="00EF1C6A"/>
    <w:rsid w:val="00F171C0"/>
    <w:rsid w:val="00F46057"/>
    <w:rsid w:val="00F66EB4"/>
    <w:rsid w:val="00F674E3"/>
    <w:rsid w:val="00F84951"/>
    <w:rsid w:val="00F86B0E"/>
    <w:rsid w:val="00F959B7"/>
    <w:rsid w:val="00F96C1C"/>
    <w:rsid w:val="00F9730C"/>
    <w:rsid w:val="00FA0395"/>
    <w:rsid w:val="00FB25C7"/>
    <w:rsid w:val="00FC5BC3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4B4B5-B8F1-4A8C-AFC8-6A7549EB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90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B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24A"/>
  </w:style>
  <w:style w:type="paragraph" w:styleId="Footer">
    <w:name w:val="footer"/>
    <w:basedOn w:val="Normal"/>
    <w:link w:val="FooterChar"/>
    <w:uiPriority w:val="99"/>
    <w:unhideWhenUsed/>
    <w:rsid w:val="0061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4A44-857A-4B67-910E-9E57CF23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2401</Words>
  <Characters>10184</Characters>
  <Application>Microsoft Office Word</Application>
  <DocSecurity>0</DocSecurity>
  <Lines>442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Kazemi</dc:creator>
  <cp:keywords/>
  <dc:description/>
  <cp:lastModifiedBy>user</cp:lastModifiedBy>
  <cp:revision>36</cp:revision>
  <dcterms:created xsi:type="dcterms:W3CDTF">2024-01-06T08:21:00Z</dcterms:created>
  <dcterms:modified xsi:type="dcterms:W3CDTF">2024-06-23T10:26:00Z</dcterms:modified>
</cp:coreProperties>
</file>